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10/17/2023</w:t>
            </w:r>
          </w:p>
        </w:tc>
        <w:tc>
          <w:tcPr>
            <w:tcW w:w="2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10/17/2023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w w:val="97"/>
              </w:rPr>
              <w:t>11,457</w:t>
            </w:r>
            <w:r>
              <w:rPr>
                <w:rFonts w:ascii="Arial" w:cs="Arial" w:eastAsia="Arial" w:hAnsi="Arial"/>
                <w:sz w:val="22"/>
                <w:szCs w:val="22"/>
                <w:color w:val="008000"/>
                <w:w w:val="97"/>
                <w:vertAlign w:val="superscript"/>
              </w:rPr>
              <w:t>(2)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28.9953</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966,398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10/18/2023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10,749</w:t>
            </w:r>
            <w:r>
              <w:rPr>
                <w:rFonts w:ascii="Arial" w:cs="Arial" w:eastAsia="Arial" w:hAnsi="Arial"/>
                <w:sz w:val="22"/>
                <w:szCs w:val="22"/>
                <w:color w:val="008000"/>
                <w:vertAlign w:val="superscript"/>
              </w:rPr>
              <w:t>(2)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29.0254</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955,649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337,440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1"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$28.87 to $29.22,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$28.76 to $29.42,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10/19/2023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2023-10-19T15:18:09Z</dcterms:created>
  <dcterms:modified xsi:type="dcterms:W3CDTF">2023-10-19T15:18:09Z</dcterms:modified>
</cp:coreProperties>
</file>