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60" w:type="dxa"/>
            <w:vAlign w:val="bottom"/>
          </w:tcPr>
          <w:p>
            <w:pPr>
              <w:jc w:val="center"/>
              <w:ind w:right="9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60" w:type="dxa"/>
            <w:vAlign w:val="bottom"/>
            <w:vMerge w:val="restart"/>
          </w:tcPr>
          <w:p>
            <w:pPr>
              <w:jc w:val="center"/>
              <w:ind w:right="94"/>
              <w:spacing w:after="0" w:line="144"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360" w:type="dxa"/>
            <w:vAlign w:val="bottom"/>
            <w:vMerge w:val="restart"/>
          </w:tcPr>
          <w:p>
            <w:pPr>
              <w:jc w:val="center"/>
              <w:ind w:right="94"/>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6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3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6360" w:type="dxa"/>
            <w:vAlign w:val="bottom"/>
            <w:vMerge w:val="restart"/>
          </w:tcPr>
          <w:p>
            <w:pPr>
              <w:jc w:val="center"/>
              <w:ind w:right="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5301615</wp:posOffset>
            </wp:positionH>
            <wp:positionV relativeFrom="paragraph">
              <wp:posOffset>-639445</wp:posOffset>
            </wp:positionV>
            <wp:extent cx="59055" cy="6527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2780"/>
                    </a:xfrm>
                    <a:prstGeom prst="rect">
                      <a:avLst/>
                    </a:prstGeom>
                    <a:noFill/>
                  </pic:spPr>
                </pic:pic>
              </a:graphicData>
            </a:graphic>
          </wp:anchor>
        </w:drawing>
        <w:drawing>
          <wp:anchor simplePos="0" relativeHeight="251657728" behindDoc="1" locked="0" layoutInCell="0" allowOverlap="1">
            <wp:simplePos x="0" y="0"/>
            <wp:positionH relativeFrom="column">
              <wp:posOffset>4030980</wp:posOffset>
            </wp:positionH>
            <wp:positionV relativeFrom="paragraph">
              <wp:posOffset>-639445</wp:posOffset>
            </wp:positionV>
            <wp:extent cx="59055" cy="652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278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-1596390</wp:posOffset>
            </wp:positionH>
            <wp:positionV relativeFrom="paragraph">
              <wp:posOffset>23495</wp:posOffset>
            </wp:positionV>
            <wp:extent cx="7045325" cy="633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325" cy="6338570"/>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320" w:space="180"/>
            <w:col w:w="8580"/>
          </w:cols>
          <w:pgMar w:left="460" w:top="223" w:right="359" w:bottom="857"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Ellis Michael G</w:t>
        </w:r>
      </w:hyperlink>
    </w:p>
    <w:p>
      <w:pPr>
        <w:spacing w:after="0" w:line="306"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tcPr>
          <w:p>
            <w:pPr>
              <w:ind w:left="260"/>
              <w:spacing w:after="0"/>
              <w:rPr>
                <w:sz w:val="20"/>
                <w:szCs w:val="20"/>
                <w:color w:val="auto"/>
              </w:rPr>
            </w:pPr>
            <w:r>
              <w:rPr>
                <w:rFonts w:ascii="Arial" w:cs="Arial" w:eastAsia="Arial" w:hAnsi="Arial"/>
                <w:sz w:val="13"/>
                <w:szCs w:val="13"/>
                <w:color w:val="auto"/>
              </w:rPr>
              <w:t>(First)</w:t>
            </w:r>
          </w:p>
        </w:tc>
        <w:tc>
          <w:tcPr>
            <w:tcW w:w="1260" w:type="dxa"/>
            <w:vAlign w:val="bottom"/>
          </w:tcPr>
          <w:p>
            <w:pPr>
              <w:ind w:left="80"/>
              <w:spacing w:after="0"/>
              <w:rPr>
                <w:sz w:val="20"/>
                <w:szCs w:val="20"/>
                <w:color w:val="auto"/>
              </w:rPr>
            </w:pPr>
            <w:r>
              <w:rPr>
                <w:rFonts w:ascii="Arial" w:cs="Arial" w:eastAsia="Arial" w:hAnsi="Arial"/>
                <w:sz w:val="13"/>
                <w:szCs w:val="13"/>
                <w:color w:val="auto"/>
              </w:rPr>
              <w:t>(Middle)</w:t>
            </w:r>
          </w:p>
        </w:tc>
      </w:tr>
      <w:tr>
        <w:trPr>
          <w:trHeight w:val="275"/>
        </w:trPr>
        <w:tc>
          <w:tcPr>
            <w:tcW w:w="40" w:type="dxa"/>
            <w:vAlign w:val="bottom"/>
          </w:tcPr>
          <w:p>
            <w:pPr>
              <w:spacing w:after="0"/>
              <w:rPr>
                <w:sz w:val="23"/>
                <w:szCs w:val="23"/>
                <w:color w:val="auto"/>
              </w:rPr>
            </w:pPr>
          </w:p>
        </w:tc>
        <w:tc>
          <w:tcPr>
            <w:tcW w:w="2380" w:type="dxa"/>
            <w:vAlign w:val="bottom"/>
            <w:gridSpan w:val="2"/>
          </w:tcPr>
          <w:p>
            <w:pPr>
              <w:spacing w:after="0"/>
              <w:rPr>
                <w:sz w:val="20"/>
                <w:szCs w:val="20"/>
                <w:color w:val="auto"/>
              </w:rPr>
            </w:pPr>
            <w:r>
              <w:rPr>
                <w:rFonts w:ascii="Arial" w:cs="Arial" w:eastAsia="Arial" w:hAnsi="Arial"/>
                <w:sz w:val="17"/>
                <w:szCs w:val="17"/>
                <w:color w:val="0000FF"/>
                <w:w w:val="97"/>
              </w:rPr>
              <w:t>C/O FLYWIRE CORPORATION</w:t>
            </w:r>
          </w:p>
        </w:tc>
        <w:tc>
          <w:tcPr>
            <w:tcW w:w="1260" w:type="dxa"/>
            <w:vAlign w:val="bottom"/>
          </w:tcPr>
          <w:p>
            <w:pPr>
              <w:spacing w:after="0"/>
              <w:rPr>
                <w:sz w:val="23"/>
                <w:szCs w:val="23"/>
                <w:color w:val="auto"/>
              </w:rPr>
            </w:pPr>
          </w:p>
        </w:tc>
      </w:tr>
      <w:tr>
        <w:trPr>
          <w:trHeight w:val="263"/>
        </w:trPr>
        <w:tc>
          <w:tcPr>
            <w:tcW w:w="40" w:type="dxa"/>
            <w:vAlign w:val="bottom"/>
          </w:tcPr>
          <w:p>
            <w:pPr>
              <w:spacing w:after="0"/>
              <w:rPr>
                <w:sz w:val="22"/>
                <w:szCs w:val="22"/>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141 TREMONT STREET, SUITE 10</w:t>
            </w:r>
          </w:p>
        </w:tc>
      </w:tr>
      <w:tr>
        <w:trPr>
          <w:trHeight w:val="154"/>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262"/>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2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36"/>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BOSTON</w:t>
            </w:r>
          </w:p>
        </w:tc>
        <w:tc>
          <w:tcPr>
            <w:tcW w:w="1420" w:type="dxa"/>
            <w:vAlign w:val="bottom"/>
          </w:tcPr>
          <w:p>
            <w:pPr>
              <w:ind w:left="260"/>
              <w:spacing w:after="0"/>
              <w:rPr>
                <w:sz w:val="20"/>
                <w:szCs w:val="20"/>
                <w:color w:val="auto"/>
              </w:rPr>
            </w:pPr>
            <w:r>
              <w:rPr>
                <w:rFonts w:ascii="Arial" w:cs="Arial" w:eastAsia="Arial" w:hAnsi="Arial"/>
                <w:sz w:val="17"/>
                <w:szCs w:val="17"/>
                <w:color w:val="0000FF"/>
              </w:rPr>
              <w:t>MA</w:t>
            </w:r>
          </w:p>
        </w:tc>
        <w:tc>
          <w:tcPr>
            <w:tcW w:w="1260" w:type="dxa"/>
            <w:vAlign w:val="bottom"/>
          </w:tcPr>
          <w:p>
            <w:pPr>
              <w:ind w:left="80"/>
              <w:spacing w:after="0"/>
              <w:rPr>
                <w:sz w:val="20"/>
                <w:szCs w:val="20"/>
                <w:color w:val="auto"/>
              </w:rPr>
            </w:pPr>
            <w:r>
              <w:rPr>
                <w:rFonts w:ascii="Arial" w:cs="Arial" w:eastAsia="Arial" w:hAnsi="Arial"/>
                <w:sz w:val="17"/>
                <w:szCs w:val="17"/>
                <w:color w:val="0000FF"/>
              </w:rPr>
              <w:t>02111</w:t>
            </w:r>
          </w:p>
        </w:tc>
      </w:tr>
      <w:tr>
        <w:trPr>
          <w:trHeight w:val="154"/>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01"/>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tcPr>
          <w:p>
            <w:pPr>
              <w:ind w:left="260"/>
              <w:spacing w:after="0"/>
              <w:rPr>
                <w:sz w:val="20"/>
                <w:szCs w:val="20"/>
                <w:color w:val="auto"/>
              </w:rPr>
            </w:pPr>
            <w:r>
              <w:rPr>
                <w:rFonts w:ascii="Arial" w:cs="Arial" w:eastAsia="Arial" w:hAnsi="Arial"/>
                <w:sz w:val="13"/>
                <w:szCs w:val="13"/>
                <w:color w:val="auto"/>
              </w:rPr>
              <w:t>(State)</w:t>
            </w:r>
          </w:p>
        </w:tc>
        <w:tc>
          <w:tcPr>
            <w:tcW w:w="126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76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Flywire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FLYW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00" w:type="dxa"/>
            <w:vAlign w:val="bottom"/>
            <w:tcBorders>
              <w:bottom w:val="single" w:sz="8" w:color="0000EE"/>
            </w:tcBorders>
          </w:tcPr>
          <w:p>
            <w:pPr>
              <w:spacing w:after="0"/>
              <w:rPr>
                <w:sz w:val="3"/>
                <w:szCs w:val="3"/>
                <w:color w:val="auto"/>
              </w:rPr>
            </w:pPr>
          </w:p>
        </w:tc>
        <w:tc>
          <w:tcPr>
            <w:tcW w:w="2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264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0"/>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360" w:type="dxa"/>
            <w:vAlign w:val="bottom"/>
          </w:tcPr>
          <w:p>
            <w:pPr>
              <w:ind w:left="100"/>
              <w:spacing w:after="0" w:line="128"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1180" w:type="dxa"/>
            <w:vAlign w:val="bottom"/>
            <w:gridSpan w:val="3"/>
          </w:tcPr>
          <w:p>
            <w:pPr>
              <w:ind w:left="60"/>
              <w:spacing w:after="0"/>
              <w:rPr>
                <w:sz w:val="20"/>
                <w:szCs w:val="20"/>
                <w:color w:val="auto"/>
              </w:rPr>
            </w:pPr>
            <w:r>
              <w:rPr>
                <w:rFonts w:ascii="Arial" w:cs="Arial" w:eastAsia="Arial" w:hAnsi="Arial"/>
                <w:sz w:val="17"/>
                <w:szCs w:val="17"/>
                <w:color w:val="0000FF"/>
              </w:rPr>
              <w:t>06/12/2023</w:t>
            </w:r>
          </w:p>
        </w:tc>
        <w:tc>
          <w:tcPr>
            <w:tcW w:w="2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restart"/>
          </w:tcPr>
          <w:p>
            <w:pPr>
              <w:ind w:left="36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00" w:type="dxa"/>
            <w:vAlign w:val="bottom"/>
            <w:tcBorders>
              <w:bottom w:val="single" w:sz="8" w:color="2C2C2C"/>
            </w:tcBorders>
          </w:tcPr>
          <w:p>
            <w:pPr>
              <w:spacing w:after="0"/>
              <w:rPr>
                <w:sz w:val="8"/>
                <w:szCs w:val="8"/>
                <w:color w:val="auto"/>
              </w:rPr>
            </w:pPr>
          </w:p>
        </w:tc>
        <w:tc>
          <w:tcPr>
            <w:tcW w:w="264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7" w:lineRule="exact"/>
        <w:rPr>
          <w:sz w:val="24"/>
          <w:szCs w:val="24"/>
          <w:color w:val="auto"/>
        </w:rPr>
      </w:pPr>
    </w:p>
    <w:p>
      <w:pPr>
        <w:ind w:left="320" w:right="520"/>
        <w:spacing w:after="0" w:line="24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60" w:space="100"/>
            <w:col w:w="7220"/>
          </w:cols>
          <w:pgMar w:left="460" w:top="223" w:right="359" w:bottom="85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440"/>
              <w:spacing w:after="0" w:line="129"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0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00" w:type="dxa"/>
            <w:vAlign w:val="bottom"/>
            <w:gridSpan w:val="2"/>
          </w:tcPr>
          <w:p>
            <w:pPr>
              <w:ind w:left="440"/>
              <w:spacing w:after="0" w:line="132"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1"/>
                <w:szCs w:val="11"/>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80" w:type="dxa"/>
            <w:vAlign w:val="bottom"/>
            <w:gridSpan w:val="3"/>
          </w:tcPr>
          <w:p>
            <w:pPr>
              <w:ind w:left="60"/>
              <w:spacing w:after="0"/>
              <w:rPr>
                <w:sz w:val="20"/>
                <w:szCs w:val="20"/>
                <w:color w:val="auto"/>
              </w:rPr>
            </w:pPr>
            <w:r>
              <w:rPr>
                <w:rFonts w:ascii="Arial" w:cs="Arial" w:eastAsia="Arial" w:hAnsi="Arial"/>
                <w:sz w:val="17"/>
                <w:szCs w:val="17"/>
                <w:color w:val="0000FF"/>
              </w:rPr>
              <w:t>Voting Common Stock</w:t>
            </w:r>
          </w:p>
        </w:tc>
        <w:tc>
          <w:tcPr>
            <w:tcW w:w="1500" w:type="dxa"/>
            <w:vAlign w:val="bottom"/>
            <w:gridSpan w:val="2"/>
          </w:tcPr>
          <w:p>
            <w:pPr>
              <w:ind w:left="520"/>
              <w:spacing w:after="0"/>
              <w:rPr>
                <w:sz w:val="20"/>
                <w:szCs w:val="20"/>
                <w:color w:val="auto"/>
              </w:rPr>
            </w:pPr>
            <w:r>
              <w:rPr>
                <w:rFonts w:ascii="Arial" w:cs="Arial" w:eastAsia="Arial" w:hAnsi="Arial"/>
                <w:sz w:val="17"/>
                <w:szCs w:val="17"/>
                <w:color w:val="0000FF"/>
              </w:rPr>
              <w:t>06/12/2023</w:t>
            </w: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40" w:type="dxa"/>
            <w:vAlign w:val="bottom"/>
          </w:tcPr>
          <w:p>
            <w:pPr>
              <w:ind w:left="200"/>
              <w:spacing w:after="0"/>
              <w:rPr>
                <w:sz w:val="20"/>
                <w:szCs w:val="20"/>
                <w:color w:val="auto"/>
              </w:rPr>
            </w:pPr>
            <w:r>
              <w:rPr>
                <w:rFonts w:ascii="Arial" w:cs="Arial" w:eastAsia="Arial" w:hAnsi="Arial"/>
                <w:sz w:val="13"/>
                <w:szCs w:val="13"/>
                <w:color w:val="0000FF"/>
              </w:rPr>
              <w:t>M</w:t>
            </w:r>
          </w:p>
        </w:tc>
        <w:tc>
          <w:tcPr>
            <w:tcW w:w="740" w:type="dxa"/>
            <w:vAlign w:val="bottom"/>
          </w:tcPr>
          <w:p>
            <w:pPr>
              <w:jc w:val="right"/>
              <w:ind w:right="93"/>
              <w:spacing w:after="0"/>
              <w:rPr>
                <w:sz w:val="20"/>
                <w:szCs w:val="20"/>
                <w:color w:val="auto"/>
              </w:rPr>
            </w:pPr>
            <w:r>
              <w:rPr>
                <w:rFonts w:ascii="Arial" w:cs="Arial" w:eastAsia="Arial" w:hAnsi="Arial"/>
                <w:sz w:val="17"/>
                <w:szCs w:val="17"/>
                <w:color w:val="0000FF"/>
              </w:rPr>
              <w:t>7,807</w:t>
            </w:r>
          </w:p>
        </w:tc>
        <w:tc>
          <w:tcPr>
            <w:tcW w:w="560" w:type="dxa"/>
            <w:vAlign w:val="bottom"/>
          </w:tcPr>
          <w:p>
            <w:pPr>
              <w:ind w:left="220"/>
              <w:spacing w:after="0"/>
              <w:rPr>
                <w:sz w:val="20"/>
                <w:szCs w:val="20"/>
                <w:color w:val="auto"/>
              </w:rPr>
            </w:pPr>
            <w:r>
              <w:rPr>
                <w:rFonts w:ascii="Arial" w:cs="Arial" w:eastAsia="Arial" w:hAnsi="Arial"/>
                <w:sz w:val="17"/>
                <w:szCs w:val="17"/>
                <w:color w:val="0000FF"/>
              </w:rPr>
              <w:t>A</w:t>
            </w:r>
          </w:p>
        </w:tc>
        <w:tc>
          <w:tcPr>
            <w:tcW w:w="7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3.2766</w:t>
            </w:r>
          </w:p>
        </w:tc>
        <w:tc>
          <w:tcPr>
            <w:tcW w:w="16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7"/>
              </w:rPr>
              <w:t>239,891</w:t>
            </w:r>
          </w:p>
        </w:tc>
        <w:tc>
          <w:tcPr>
            <w:tcW w:w="240" w:type="dxa"/>
            <w:vAlign w:val="bottom"/>
          </w:tcPr>
          <w:p>
            <w:pPr>
              <w:spacing w:after="0"/>
              <w:rPr>
                <w:sz w:val="22"/>
                <w:szCs w:val="22"/>
                <w:color w:val="auto"/>
              </w:rPr>
            </w:pPr>
          </w:p>
        </w:tc>
        <w:tc>
          <w:tcPr>
            <w:tcW w:w="680" w:type="dxa"/>
            <w:vAlign w:val="bottom"/>
          </w:tcPr>
          <w:p>
            <w:pPr>
              <w:jc w:val="center"/>
              <w:ind w:right="291"/>
              <w:spacing w:after="0"/>
              <w:rPr>
                <w:sz w:val="20"/>
                <w:szCs w:val="20"/>
                <w:color w:val="auto"/>
              </w:rPr>
            </w:pPr>
            <w:r>
              <w:rPr>
                <w:rFonts w:ascii="Arial" w:cs="Arial" w:eastAsia="Arial" w:hAnsi="Arial"/>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80" w:type="dxa"/>
            <w:vAlign w:val="bottom"/>
            <w:tcBorders>
              <w:bottom w:val="single" w:sz="8" w:color="2C2C2C"/>
            </w:tcBorders>
            <w:gridSpan w:val="3"/>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500" w:type="dxa"/>
            <w:vAlign w:val="bottom"/>
            <w:tcBorders>
              <w:bottom w:val="single" w:sz="8" w:color="2C2C2C"/>
            </w:tcBorders>
            <w:gridSpan w:val="2"/>
          </w:tcPr>
          <w:p>
            <w:pPr>
              <w:ind w:left="520"/>
              <w:spacing w:after="0"/>
              <w:rPr>
                <w:sz w:val="20"/>
                <w:szCs w:val="20"/>
                <w:color w:val="auto"/>
              </w:rPr>
            </w:pPr>
            <w:r>
              <w:rPr>
                <w:rFonts w:ascii="Arial" w:cs="Arial" w:eastAsia="Arial" w:hAnsi="Arial"/>
                <w:sz w:val="17"/>
                <w:szCs w:val="17"/>
                <w:color w:val="0000FF"/>
              </w:rPr>
              <w:t>06/12/2023</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ind w:right="33"/>
              <w:spacing w:after="0"/>
              <w:rPr>
                <w:sz w:val="20"/>
                <w:szCs w:val="20"/>
                <w:color w:val="auto"/>
              </w:rPr>
            </w:pPr>
            <w:r>
              <w:rPr>
                <w:rFonts w:ascii="Arial" w:cs="Arial" w:eastAsia="Arial" w:hAnsi="Arial"/>
                <w:sz w:val="17"/>
                <w:szCs w:val="17"/>
                <w:color w:val="0000FF"/>
              </w:rPr>
              <w:t>12,000</w:t>
            </w:r>
          </w:p>
        </w:tc>
        <w:tc>
          <w:tcPr>
            <w:tcW w:w="56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32.1704</w:t>
            </w:r>
            <w:r>
              <w:rPr>
                <w:rFonts w:ascii="Arial" w:cs="Arial" w:eastAsia="Arial" w:hAnsi="Arial"/>
                <w:sz w:val="21"/>
                <w:szCs w:val="21"/>
                <w:color w:val="008000"/>
                <w:w w:val="88"/>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227,891</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1"/>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8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18,125</w:t>
            </w:r>
          </w:p>
        </w:tc>
        <w:tc>
          <w:tcPr>
            <w:tcW w:w="240" w:type="dxa"/>
            <w:vAlign w:val="bottom"/>
          </w:tcPr>
          <w:p>
            <w:pPr>
              <w:spacing w:after="0"/>
              <w:rPr>
                <w:sz w:val="22"/>
                <w:szCs w:val="22"/>
                <w:color w:val="auto"/>
              </w:rPr>
            </w:pPr>
          </w:p>
        </w:tc>
        <w:tc>
          <w:tcPr>
            <w:tcW w:w="680" w:type="dxa"/>
            <w:vAlign w:val="bottom"/>
            <w:vMerge w:val="restart"/>
          </w:tcPr>
          <w:p>
            <w:pPr>
              <w:jc w:val="center"/>
              <w:ind w:right="271"/>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8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1"/>
                <w:szCs w:val="21"/>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8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28,927</w:t>
            </w:r>
          </w:p>
        </w:tc>
        <w:tc>
          <w:tcPr>
            <w:tcW w:w="240" w:type="dxa"/>
            <w:vAlign w:val="bottom"/>
          </w:tcPr>
          <w:p>
            <w:pPr>
              <w:spacing w:after="0"/>
              <w:rPr>
                <w:sz w:val="22"/>
                <w:szCs w:val="22"/>
                <w:color w:val="auto"/>
              </w:rPr>
            </w:pPr>
          </w:p>
        </w:tc>
        <w:tc>
          <w:tcPr>
            <w:tcW w:w="680" w:type="dxa"/>
            <w:vAlign w:val="bottom"/>
            <w:vMerge w:val="restart"/>
          </w:tcPr>
          <w:p>
            <w:pPr>
              <w:jc w:val="center"/>
              <w:ind w:right="271"/>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58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07"/>
        </w:trPr>
        <w:tc>
          <w:tcPr>
            <w:tcW w:w="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160" w:type="dxa"/>
            <w:vAlign w:val="bottom"/>
            <w:gridSpan w:val="12"/>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0" w:type="dxa"/>
            <w:vAlign w:val="bottom"/>
            <w:gridSpan w:val="9"/>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V</w:t>
            </w: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vMerge w:val="continue"/>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0000FF"/>
              </w:rPr>
              <w:t>Voting</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40" w:type="dxa"/>
            <w:vAlign w:val="bottom"/>
            <w:vMerge w:val="restart"/>
          </w:tcPr>
          <w:p>
            <w:pPr>
              <w:ind w:left="160"/>
              <w:spacing w:after="0"/>
              <w:rPr>
                <w:sz w:val="20"/>
                <w:szCs w:val="20"/>
                <w:color w:val="auto"/>
              </w:rPr>
            </w:pPr>
            <w:r>
              <w:rPr>
                <w:rFonts w:ascii="Arial" w:cs="Arial" w:eastAsia="Arial" w:hAnsi="Arial"/>
                <w:sz w:val="17"/>
                <w:szCs w:val="17"/>
                <w:color w:val="0000FF"/>
              </w:rPr>
              <w:t>7,807</w:t>
            </w: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3.2766</w:t>
            </w:r>
          </w:p>
        </w:tc>
        <w:tc>
          <w:tcPr>
            <w:tcW w:w="1100" w:type="dxa"/>
            <w:vAlign w:val="bottom"/>
            <w:vMerge w:val="restart"/>
          </w:tcPr>
          <w:p>
            <w:pPr>
              <w:ind w:left="260"/>
              <w:spacing w:after="0"/>
              <w:rPr>
                <w:sz w:val="20"/>
                <w:szCs w:val="20"/>
                <w:color w:val="auto"/>
              </w:rPr>
            </w:pPr>
            <w:r>
              <w:rPr>
                <w:rFonts w:ascii="Arial" w:cs="Arial" w:eastAsia="Arial" w:hAnsi="Arial"/>
                <w:sz w:val="13"/>
                <w:szCs w:val="13"/>
                <w:color w:val="0000FF"/>
              </w:rPr>
              <w:t>06/12/2023</w:t>
            </w:r>
          </w:p>
        </w:tc>
        <w:tc>
          <w:tcPr>
            <w:tcW w:w="1100" w:type="dxa"/>
            <w:vAlign w:val="bottom"/>
          </w:tcPr>
          <w:p>
            <w:pPr>
              <w:spacing w:after="0"/>
              <w:rPr>
                <w:sz w:val="5"/>
                <w:szCs w:val="5"/>
                <w:color w:val="auto"/>
              </w:rPr>
            </w:pPr>
          </w:p>
        </w:tc>
        <w:tc>
          <w:tcPr>
            <w:tcW w:w="400" w:type="dxa"/>
            <w:vAlign w:val="bottom"/>
            <w:vMerge w:val="restart"/>
          </w:tcPr>
          <w:p>
            <w:pPr>
              <w:ind w:left="200"/>
              <w:spacing w:after="0"/>
              <w:rPr>
                <w:sz w:val="20"/>
                <w:szCs w:val="20"/>
                <w:color w:val="auto"/>
              </w:rPr>
            </w:pPr>
            <w:r>
              <w:rPr>
                <w:rFonts w:ascii="Arial" w:cs="Arial" w:eastAsia="Arial" w:hAnsi="Arial"/>
                <w:sz w:val="13"/>
                <w:szCs w:val="13"/>
                <w:color w:val="0000FF"/>
              </w:rPr>
              <w:t>M</w:t>
            </w:r>
          </w:p>
        </w:tc>
        <w:tc>
          <w:tcPr>
            <w:tcW w:w="400" w:type="dxa"/>
            <w:vAlign w:val="bottom"/>
          </w:tcPr>
          <w:p>
            <w:pPr>
              <w:spacing w:after="0"/>
              <w:rPr>
                <w:sz w:val="5"/>
                <w:szCs w:val="5"/>
                <w:color w:val="auto"/>
              </w:rPr>
            </w:pPr>
          </w:p>
        </w:tc>
        <w:tc>
          <w:tcPr>
            <w:tcW w:w="660" w:type="dxa"/>
            <w:vAlign w:val="bottom"/>
            <w:vMerge w:val="restart"/>
          </w:tcPr>
          <w:p>
            <w:pPr>
              <w:ind w:left="360"/>
              <w:spacing w:after="0"/>
              <w:rPr>
                <w:sz w:val="20"/>
                <w:szCs w:val="20"/>
                <w:color w:val="auto"/>
              </w:rPr>
            </w:pPr>
            <w:r>
              <w:rPr>
                <w:rFonts w:ascii="Arial" w:cs="Arial" w:eastAsia="Arial" w:hAnsi="Arial"/>
                <w:sz w:val="13"/>
                <w:szCs w:val="13"/>
                <w:color w:val="0000FF"/>
                <w:w w:val="85"/>
              </w:rPr>
              <w:t>7,807</w:t>
            </w:r>
          </w:p>
        </w:tc>
        <w:tc>
          <w:tcPr>
            <w:tcW w:w="840" w:type="dxa"/>
            <w:vAlign w:val="bottom"/>
            <w:vMerge w:val="restart"/>
          </w:tcPr>
          <w:p>
            <w:pPr>
              <w:ind w:left="40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11/27/2028</w:t>
            </w:r>
          </w:p>
        </w:tc>
        <w:tc>
          <w:tcPr>
            <w:tcW w:w="560" w:type="dxa"/>
            <w:vAlign w:val="bottom"/>
            <w:vMerge w:val="restart"/>
          </w:tcPr>
          <w:p>
            <w:pPr>
              <w:ind w:left="60"/>
              <w:spacing w:after="0"/>
              <w:rPr>
                <w:sz w:val="20"/>
                <w:szCs w:val="20"/>
                <w:color w:val="auto"/>
              </w:rPr>
            </w:pPr>
            <w:r>
              <w:rPr>
                <w:rFonts w:ascii="Arial" w:cs="Arial" w:eastAsia="Arial" w:hAnsi="Arial"/>
                <w:sz w:val="13"/>
                <w:szCs w:val="13"/>
                <w:color w:val="0000FF"/>
                <w:w w:val="90"/>
              </w:rPr>
              <w:t>Common</w:t>
            </w:r>
          </w:p>
        </w:tc>
        <w:tc>
          <w:tcPr>
            <w:tcW w:w="6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80" w:type="dxa"/>
            <w:vAlign w:val="bottom"/>
            <w:vMerge w:val="restart"/>
          </w:tcPr>
          <w:p>
            <w:pPr>
              <w:ind w:left="240"/>
              <w:spacing w:after="0"/>
              <w:rPr>
                <w:sz w:val="20"/>
                <w:szCs w:val="20"/>
                <w:color w:val="auto"/>
              </w:rPr>
            </w:pPr>
            <w:r>
              <w:rPr>
                <w:rFonts w:ascii="Arial" w:cs="Arial" w:eastAsia="Arial" w:hAnsi="Arial"/>
                <w:sz w:val="13"/>
                <w:szCs w:val="13"/>
                <w:color w:val="0000FF"/>
                <w:w w:val="89"/>
              </w:rPr>
              <w:t>124,898</w:t>
            </w:r>
          </w:p>
        </w:tc>
        <w:tc>
          <w:tcPr>
            <w:tcW w:w="240" w:type="dxa"/>
            <w:vAlign w:val="bottom"/>
          </w:tcPr>
          <w:p>
            <w:pPr>
              <w:spacing w:after="0"/>
              <w:rPr>
                <w:sz w:val="5"/>
                <w:szCs w:val="5"/>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tcPr>
          <w:p>
            <w:pPr>
              <w:ind w:left="60"/>
              <w:spacing w:after="0" w:line="89" w:lineRule="exact"/>
              <w:rPr>
                <w:sz w:val="20"/>
                <w:szCs w:val="20"/>
                <w:color w:val="auto"/>
              </w:rPr>
            </w:pPr>
            <w:r>
              <w:rPr>
                <w:rFonts w:ascii="Arial" w:cs="Arial" w:eastAsia="Arial" w:hAnsi="Arial"/>
                <w:sz w:val="10"/>
                <w:szCs w:val="10"/>
                <w:color w:val="0000FF"/>
              </w:rPr>
              <w:t>(right to</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80" w:type="dxa"/>
        <w:tblCellMar>
          <w:top w:w="0" w:type="dxa"/>
          <w:left w:w="0" w:type="dxa"/>
          <w:bottom w:w="0" w:type="dxa"/>
          <w:right w:w="0" w:type="dxa"/>
        </w:tblCellMar>
      </w:tblPr>
      <w:tr>
        <w:trPr>
          <w:trHeight w:val="183"/>
        </w:trPr>
        <w:tc>
          <w:tcPr>
            <w:tcW w:w="3540" w:type="dxa"/>
            <w:vAlign w:val="bottom"/>
            <w:vMerge w:val="restart"/>
          </w:tcPr>
          <w:p>
            <w:pPr>
              <w:spacing w:after="0"/>
              <w:rPr>
                <w:sz w:val="20"/>
                <w:szCs w:val="20"/>
                <w:color w:val="auto"/>
              </w:rPr>
            </w:pPr>
            <w:r>
              <w:rPr>
                <w:rFonts w:ascii="Arial" w:cs="Arial" w:eastAsia="Arial" w:hAnsi="Arial"/>
                <w:sz w:val="13"/>
                <w:szCs w:val="13"/>
                <w:color w:val="0000FF"/>
              </w:rPr>
              <w:t>buy)</w:t>
            </w:r>
          </w:p>
        </w:tc>
        <w:tc>
          <w:tcPr>
            <w:tcW w:w="3580" w:type="dxa"/>
            <w:vAlign w:val="bottom"/>
          </w:tcPr>
          <w:p>
            <w:pPr>
              <w:ind w:left="3280"/>
              <w:spacing w:after="0"/>
              <w:rPr>
                <w:sz w:val="20"/>
                <w:szCs w:val="20"/>
                <w:color w:val="auto"/>
              </w:rPr>
            </w:pPr>
            <w:r>
              <w:rPr>
                <w:rFonts w:ascii="Arial" w:cs="Arial" w:eastAsia="Arial" w:hAnsi="Arial"/>
                <w:sz w:val="13"/>
                <w:szCs w:val="13"/>
                <w:color w:val="0000FF"/>
                <w:w w:val="85"/>
              </w:rPr>
              <w:t>Stock</w:t>
            </w:r>
          </w:p>
        </w:tc>
        <w:tc>
          <w:tcPr>
            <w:tcW w:w="0" w:type="dxa"/>
            <w:vAlign w:val="bottom"/>
          </w:tcPr>
          <w:p>
            <w:pPr>
              <w:spacing w:after="0"/>
              <w:rPr>
                <w:sz w:val="1"/>
                <w:szCs w:val="1"/>
                <w:color w:val="auto"/>
              </w:rPr>
            </w:pPr>
          </w:p>
        </w:tc>
      </w:tr>
      <w:tr>
        <w:trPr>
          <w:trHeight w:val="38"/>
        </w:trPr>
        <w:tc>
          <w:tcPr>
            <w:tcW w:w="3540" w:type="dxa"/>
            <w:vAlign w:val="bottom"/>
            <w:vMerge w:val="continue"/>
          </w:tcPr>
          <w:p>
            <w:pPr>
              <w:spacing w:after="0"/>
              <w:rPr>
                <w:sz w:val="3"/>
                <w:szCs w:val="3"/>
                <w:color w:val="auto"/>
              </w:rPr>
            </w:pPr>
          </w:p>
        </w:tc>
        <w:tc>
          <w:tcPr>
            <w:tcW w:w="3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transactions were effected pursuant to a Rule 10b5-1 trading plan adopted by the Reporting Person, entered into prior to the effectiveness of the revised requirements of Rule 10b5-1(c).</w:t>
      </w:r>
    </w:p>
    <w:p>
      <w:pPr>
        <w:spacing w:after="0" w:line="59" w:lineRule="exact"/>
        <w:rPr>
          <w:rFonts w:ascii="Arial" w:cs="Arial" w:eastAsia="Arial" w:hAnsi="Arial"/>
          <w:sz w:val="12"/>
          <w:szCs w:val="12"/>
          <w:color w:val="008000"/>
        </w:rPr>
      </w:pPr>
    </w:p>
    <w:p>
      <w:pPr>
        <w:ind w:left="40" w:right="340" w:firstLine="5"/>
        <w:spacing w:after="0" w:line="245"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$31.82 to $32.495,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29" w:lineRule="exact"/>
        <w:rPr>
          <w:rFonts w:ascii="Arial" w:cs="Arial" w:eastAsia="Arial" w:hAnsi="Arial"/>
          <w:sz w:val="13"/>
          <w:szCs w:val="13"/>
          <w:color w:val="008000"/>
        </w:rPr>
      </w:pPr>
    </w:p>
    <w:p>
      <w:pPr>
        <w:ind w:left="40" w:right="280" w:firstLine="5"/>
        <w:spacing w:after="0" w:line="245"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by the Michael Ellis 2021 Grantor Retained Annuity Trust No. 1,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9" w:lineRule="exact"/>
        <w:rPr>
          <w:rFonts w:ascii="Arial" w:cs="Arial" w:eastAsia="Arial" w:hAnsi="Arial"/>
          <w:sz w:val="13"/>
          <w:szCs w:val="13"/>
          <w:color w:val="008000"/>
        </w:rPr>
      </w:pPr>
    </w:p>
    <w:p>
      <w:pPr>
        <w:ind w:left="40" w:right="280" w:firstLine="5"/>
        <w:spacing w:after="0" w:line="245"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by the Michael Ellis 2021 Grantor Retained Annuity Trust No. 2,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29"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originally subject to this option are fully vested as of the date hereof.</w:t>
      </w:r>
    </w:p>
    <w:p>
      <w:pPr>
        <w:spacing w:after="0" w:line="5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Arial" w:cs="Arial" w:eastAsia="Arial" w:hAnsi="Arial"/>
                <w:sz w:val="17"/>
                <w:szCs w:val="17"/>
                <w:color w:val="0000FF"/>
              </w:rPr>
              <w:t>/s/ Michael G. Ellis</w:t>
            </w:r>
          </w:p>
        </w:tc>
        <w:tc>
          <w:tcPr>
            <w:tcW w:w="920" w:type="dxa"/>
            <w:vAlign w:val="bottom"/>
            <w:gridSpan w:val="2"/>
          </w:tcPr>
          <w:p>
            <w:pPr>
              <w:ind w:left="140"/>
              <w:spacing w:after="0"/>
              <w:rPr>
                <w:sz w:val="20"/>
                <w:szCs w:val="20"/>
                <w:color w:val="auto"/>
              </w:rPr>
            </w:pPr>
            <w:r>
              <w:rPr>
                <w:rFonts w:ascii="Arial" w:cs="Arial" w:eastAsia="Arial" w:hAnsi="Arial"/>
                <w:sz w:val="17"/>
                <w:szCs w:val="17"/>
                <w:color w:val="0000FF"/>
                <w:w w:val="89"/>
              </w:rPr>
              <w:t>06/14/2023</w:t>
            </w:r>
          </w:p>
        </w:tc>
      </w:tr>
      <w:tr>
        <w:trPr>
          <w:trHeight w:val="20"/>
        </w:trPr>
        <w:tc>
          <w:tcPr>
            <w:tcW w:w="13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9"/>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r>
    </w:tbl>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44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85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62898"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2023-06-14T18:15:48Z</dcterms:created>
  <dcterms:modified xsi:type="dcterms:W3CDTF">2023-06-14T18:15:48Z</dcterms:modified>
</cp:coreProperties>
</file>