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Offereins Diane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10,466</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30,229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4, 2025,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Diane Offereins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06/06/2024</w:t>
            </w:r>
          </w:p>
        </w:tc>
      </w:tr>
      <w:tr>
        <w:trPr>
          <w:trHeight w:val="20"/>
        </w:trPr>
        <w:tc>
          <w:tcPr>
            <w:tcW w:w="13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13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2024-06-06T15:37:28Z</dcterms:created>
  <dcterms:modified xsi:type="dcterms:W3CDTF">2024-06-06T15:37:28Z</dcterms:modified>
</cp:coreProperties>
</file>