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0001862133</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Butterfield Peter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824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13753.38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122327674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824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06/04/2024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Peter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03/05/2024 825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22419.29</w:t>
            </w:r>
          </w:p>
        </w:tc>
        <w:tc>
          <w:tcPr>
            <w:tcW w:w="0" w:type="dxa"/>
            <w:vAlign w:val="bottom"/>
          </w:tcPr>
          <w:p>
            <w:pPr>
              <w:spacing w:after="0"/>
              <w:rPr>
                <w:sz w:val="1"/>
                <w:szCs w:val="1"/>
                <w:color w:val="auto"/>
              </w:rPr>
            </w:pPr>
          </w:p>
        </w:tc>
      </w:tr>
      <w:tr>
        <w:trPr>
          <w:trHeight w:val="161"/>
        </w:trPr>
        <w:tc>
          <w:tcPr>
            <w:tcW w:w="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0" w:type="dxa"/>
            <w:vAlign w:val="bottom"/>
            <w:vMerge w:val="continue"/>
          </w:tcPr>
          <w:p>
            <w:pPr>
              <w:spacing w:after="0"/>
              <w:rPr>
                <w:sz w:val="7"/>
                <w:szCs w:val="7"/>
                <w:color w:val="auto"/>
              </w:rPr>
            </w:pPr>
          </w:p>
        </w:tc>
        <w:tc>
          <w:tcPr>
            <w:tcW w:w="2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Boston  MA  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Peter Butterfield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06/03/2024 1104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18711.92</w:t>
            </w:r>
          </w:p>
        </w:tc>
        <w:tc>
          <w:tcPr>
            <w:tcW w:w="0" w:type="dxa"/>
            <w:vAlign w:val="bottom"/>
          </w:tcPr>
          <w:p>
            <w:pPr>
              <w:spacing w:after="0"/>
              <w:rPr>
                <w:sz w:val="1"/>
                <w:szCs w:val="1"/>
                <w:color w:val="auto"/>
              </w:rPr>
            </w:pPr>
          </w:p>
        </w:tc>
      </w:t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2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60" w:type="dxa"/>
            <w:vAlign w:val="bottom"/>
            <w:vMerge w:val="continue"/>
          </w:tcPr>
          <w:p>
            <w:pPr>
              <w:spacing w:after="0"/>
              <w:rPr>
                <w:sz w:val="9"/>
                <w:szCs w:val="9"/>
                <w:color w:val="auto"/>
              </w:rPr>
            </w:pPr>
          </w:p>
        </w:tc>
        <w:tc>
          <w:tcPr>
            <w:tcW w:w="29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Boston  MA  02111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06/05/2024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Peter T. Butterfield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2024-06-05T14:30:20Z</dcterms:created>
  <dcterms:modified xsi:type="dcterms:W3CDTF">2024-06-05T14:30:20Z</dcterms:modified>
</cp:coreProperties>
</file>