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10000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284700.00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110294228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10/13/2023</w:t>
            </w:r>
          </w:p>
        </w:tc>
        <w:tc>
          <w:tcPr>
            <w:tcW w:w="1640" w:type="dxa"/>
            <w:vAlign w:val="bottom"/>
          </w:tcPr>
          <w:p>
            <w:pPr>
              <w:ind w:left="20"/>
              <w:spacing w:after="0"/>
              <w:rPr>
                <w:sz w:val="20"/>
                <w:szCs w:val="20"/>
                <w:color w:val="auto"/>
              </w:rPr>
            </w:pPr>
            <w:r>
              <w:rPr>
                <w:rFonts w:ascii="Arial" w:cs="Arial" w:eastAsia="Arial" w:hAnsi="Arial"/>
                <w:sz w:val="22"/>
                <w:szCs w:val="22"/>
                <w:color w:val="auto"/>
                <w:w w:val="91"/>
              </w:rPr>
              <w:t>Options Granted -</w:t>
            </w:r>
          </w:p>
        </w:tc>
        <w:tc>
          <w:tcPr>
            <w:tcW w:w="18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10000</w:t>
            </w:r>
          </w:p>
        </w:tc>
        <w:tc>
          <w:tcPr>
            <w:tcW w:w="1860" w:type="dxa"/>
            <w:vAlign w:val="bottom"/>
            <w:vMerge w:val="restart"/>
          </w:tcPr>
          <w:p>
            <w:pPr>
              <w:ind w:left="380"/>
              <w:spacing w:after="0"/>
              <w:rPr>
                <w:sz w:val="20"/>
                <w:szCs w:val="20"/>
                <w:color w:val="auto"/>
              </w:rPr>
            </w:pPr>
            <w:r>
              <w:rPr>
                <w:rFonts w:ascii="Arial" w:cs="Arial" w:eastAsia="Arial" w:hAnsi="Arial"/>
                <w:sz w:val="22"/>
                <w:szCs w:val="22"/>
                <w:color w:val="auto"/>
                <w:w w:val="87"/>
              </w:rPr>
              <w:t>10/13/2023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01/21/2021</w:t>
            </w:r>
          </w:p>
        </w:tc>
        <w:tc>
          <w:tcPr>
            <w:tcW w:w="182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08/15/2023 75000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2271662.90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09/05/2023 2251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75966.52</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09/06/2023 3375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113197.50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09/15/2023 6500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203450.00</w:t>
            </w:r>
          </w:p>
        </w:tc>
        <w:tc>
          <w:tcPr>
            <w:tcW w:w="0" w:type="dxa"/>
            <w:vAlign w:val="bottom"/>
          </w:tcPr>
          <w:p>
            <w:pPr>
              <w:spacing w:after="0"/>
              <w:rPr>
                <w:sz w:val="1"/>
                <w:szCs w:val="1"/>
                <w:color w:val="auto"/>
              </w:rPr>
            </w:pPr>
          </w:p>
        </w:tc>
      </w:tr>
      <w:tr>
        <w:trPr>
          <w:trHeight w:val="153"/>
        </w:trPr>
        <w:tc>
          <w:tcPr>
            <w:tcW w:w="1220" w:type="dxa"/>
            <w:vAlign w:val="bottom"/>
            <w:vMerge w:val="restart"/>
          </w:tcPr>
          <w:p>
            <w:pPr>
              <w:spacing w:after="0" w:line="243" w:lineRule="exact"/>
              <w:rPr>
                <w:sz w:val="20"/>
                <w:szCs w:val="20"/>
                <w:color w:val="auto"/>
              </w:rPr>
            </w:pPr>
            <w:r>
              <w:rPr>
                <w:rFonts w:ascii="Arial" w:cs="Arial" w:eastAsia="Arial" w:hAnsi="Arial"/>
                <w:sz w:val="22"/>
                <w:szCs w:val="22"/>
                <w:color w:val="auto"/>
              </w:rPr>
              <w:t>Suite 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10/13/2023</w:t>
            </w: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05/12/2023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60" w:type="dxa"/>
            <w:vAlign w:val="bottom"/>
          </w:tcPr>
          <w:p>
            <w:pPr>
              <w:ind w:left="168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Arial" w:cs="Arial" w:eastAsia="Arial" w:hAnsi="Arial"/>
                <w:sz w:val="22"/>
                <w:szCs w:val="22"/>
                <w:color w:val="auto"/>
              </w:rPr>
              <w:t>Services LLC, as attorney-in-fact for Michael Ellis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2023-10-13T09:05:17Z</dcterms:created>
  <dcterms:modified xsi:type="dcterms:W3CDTF">2023-10-13T09:05:17Z</dcterms:modified>
</cp:coreProperties>
</file>