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Natauri Jo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65" w:lineRule="auto"/>
        <w:rPr>
          <w:sz w:val="20"/>
          <w:szCs w:val="20"/>
          <w:color w:val="auto"/>
        </w:rPr>
      </w:pPr>
      <w:r>
        <w:rPr>
          <w:rFonts w:ascii="Times New Roman" w:cs="Times New Roman" w:eastAsia="Times New Roman" w:hAnsi="Times New Roman"/>
          <w:sz w:val="17"/>
          <w:szCs w:val="17"/>
          <w:color w:val="0000FF"/>
        </w:rPr>
        <w:t>C/O GOLDMAN SACHS GROUP INC., 200 WEST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05/26/2022</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26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2"/>
                <w:szCs w:val="22"/>
                <w:color w:val="008000"/>
                <w:vertAlign w:val="superscript"/>
              </w:rPr>
              <w:t>(1)</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05/26/2022</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437,248</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19.39</w:t>
            </w:r>
          </w:p>
        </w:tc>
        <w:tc>
          <w:tcPr>
            <w:tcW w:w="8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2,731,973</w:t>
            </w:r>
          </w:p>
        </w:tc>
        <w:tc>
          <w:tcPr>
            <w:tcW w:w="36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940" w:type="dxa"/>
            <w:vAlign w:val="bottom"/>
            <w:tcBorders>
              <w:top w:val="single" w:sz="8" w:color="2C2C2C"/>
            </w:tcBorders>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05/27/2022</w:t>
            </w:r>
          </w:p>
        </w:tc>
        <w:tc>
          <w:tcPr>
            <w:tcW w:w="5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467,944</w:t>
            </w:r>
          </w:p>
        </w:tc>
        <w:tc>
          <w:tcPr>
            <w:tcW w:w="42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19.99</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1,907,010</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4"/>
          <w:szCs w:val="34"/>
          <w:color w:val="0000FF"/>
          <w:vertAlign w:val="subscript"/>
        </w:rPr>
        <w:t>05/31/2022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2022-05-31T19:12:23Z</dcterms:created>
  <dcterms:modified xsi:type="dcterms:W3CDTF">2022-05-31T19:12:23Z</dcterms:modified>
</cp:coreProperties>
</file>