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0001620153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2"/>
        <w:gridCol w:w="3843"/>
      </w:tblGrid>
      <w:tr>
        <w:trPr/>
        <w:tc>
          <w:tcPr>
            <w:tcW w:w="6362" w:type="dxa"/>
            <w:tcBorders/>
            <w:vAlign w:val="center"/>
          </w:tcPr>
          <w:p>
            <w:pPr>
              <w:pStyle w:val="TableContents"/>
              <w:bidi w:val="0"/>
              <w:spacing w:before="0" w:after="283"/>
              <w:jc w:val="left"/>
              <w:rPr/>
            </w:pPr>
            <w:r>
              <w:rPr/>
              <w:t>Name of Issuer</w:t>
            </w:r>
          </w:p>
        </w:tc>
        <w:tc>
          <w:tcPr>
            <w:tcW w:w="3843" w:type="dxa"/>
            <w:tcBorders/>
            <w:vAlign w:val="center"/>
          </w:tcPr>
          <w:p>
            <w:pPr>
              <w:pStyle w:val="TableContents"/>
              <w:bidi w:val="0"/>
              <w:spacing w:before="0" w:after="0"/>
              <w:jc w:val="left"/>
              <w:rPr/>
            </w:pPr>
            <w:r>
              <w:rPr/>
              <w:t>Flywire Corporation</w:t>
            </w:r>
          </w:p>
        </w:tc>
      </w:tr>
      <w:tr>
        <w:trPr/>
        <w:tc>
          <w:tcPr>
            <w:tcW w:w="6362" w:type="dxa"/>
            <w:tcBorders/>
            <w:vAlign w:val="center"/>
          </w:tcPr>
          <w:p>
            <w:pPr>
              <w:pStyle w:val="TableContents"/>
              <w:bidi w:val="0"/>
              <w:spacing w:before="0" w:after="283"/>
              <w:jc w:val="left"/>
              <w:rPr/>
            </w:pPr>
            <w:r>
              <w:rPr/>
              <w:t>SEC File Number</w:t>
            </w:r>
          </w:p>
        </w:tc>
        <w:tc>
          <w:tcPr>
            <w:tcW w:w="3843" w:type="dxa"/>
            <w:tcBorders/>
            <w:vAlign w:val="center"/>
          </w:tcPr>
          <w:p>
            <w:pPr>
              <w:pStyle w:val="TableContents"/>
              <w:bidi w:val="0"/>
              <w:spacing w:before="0" w:after="0"/>
              <w:jc w:val="left"/>
              <w:rPr/>
            </w:pPr>
            <w:r>
              <w:rPr/>
              <w:t>001-40430</w:t>
            </w:r>
          </w:p>
        </w:tc>
      </w:tr>
      <w:tr>
        <w:trPr/>
        <w:tc>
          <w:tcPr>
            <w:tcW w:w="6362" w:type="dxa"/>
            <w:tcBorders/>
            <w:vAlign w:val="center"/>
          </w:tcPr>
          <w:p>
            <w:pPr>
              <w:pStyle w:val="TableContents"/>
              <w:bidi w:val="0"/>
              <w:spacing w:before="0" w:after="283"/>
              <w:jc w:val="left"/>
              <w:rPr/>
            </w:pPr>
            <w:r>
              <w:rPr/>
              <w:t>Address of Issuer</w:t>
            </w:r>
          </w:p>
        </w:tc>
        <w:tc>
          <w:tcPr>
            <w:tcW w:w="3843" w:type="dxa"/>
            <w:tcBorders/>
            <w:vAlign w:val="center"/>
          </w:tcPr>
          <w:p>
            <w:pPr>
              <w:pStyle w:val="TableContents"/>
              <w:bidi w:val="0"/>
              <w:spacing w:before="0" w:after="0"/>
              <w:jc w:val="left"/>
              <w:rPr/>
            </w:pPr>
            <w:r>
              <w:rPr/>
              <w:t>141 Tremont Street</w:t>
              <w:br/>
              <w:t>10th Floor</w:t>
              <w:br/>
              <w:t>Boston</w:t>
              <w:br/>
              <w:t xml:space="preserve">MASSACHUSETTS </w:t>
              <w:br/>
              <w:t>02111</w:t>
            </w:r>
          </w:p>
        </w:tc>
      </w:tr>
      <w:tr>
        <w:trPr/>
        <w:tc>
          <w:tcPr>
            <w:tcW w:w="6362" w:type="dxa"/>
            <w:tcBorders/>
            <w:vAlign w:val="center"/>
          </w:tcPr>
          <w:p>
            <w:pPr>
              <w:pStyle w:val="TableContents"/>
              <w:bidi w:val="0"/>
              <w:spacing w:before="0" w:after="283"/>
              <w:jc w:val="left"/>
              <w:rPr/>
            </w:pPr>
            <w:r>
              <w:rPr/>
              <w:t>Phone</w:t>
            </w:r>
          </w:p>
        </w:tc>
        <w:tc>
          <w:tcPr>
            <w:tcW w:w="3843" w:type="dxa"/>
            <w:tcBorders/>
            <w:vAlign w:val="center"/>
          </w:tcPr>
          <w:p>
            <w:pPr>
              <w:pStyle w:val="TableContents"/>
              <w:bidi w:val="0"/>
              <w:spacing w:before="0" w:after="0"/>
              <w:jc w:val="left"/>
              <w:rPr/>
            </w:pPr>
            <w:r>
              <w:rPr/>
              <w:t>1-617-329-4524</w:t>
            </w:r>
          </w:p>
        </w:tc>
      </w:tr>
      <w:tr>
        <w:trPr/>
        <w:tc>
          <w:tcPr>
            <w:tcW w:w="6362" w:type="dxa"/>
            <w:tcBorders/>
            <w:vAlign w:val="center"/>
          </w:tcPr>
          <w:p>
            <w:pPr>
              <w:pStyle w:val="TableContents"/>
              <w:bidi w:val="0"/>
              <w:spacing w:before="0" w:after="283"/>
              <w:jc w:val="left"/>
              <w:rPr/>
            </w:pPr>
            <w:r>
              <w:rPr/>
              <w:t>Name of Person for Whose Account the Securities are To Be Sold</w:t>
            </w:r>
          </w:p>
        </w:tc>
        <w:tc>
          <w:tcPr>
            <w:tcW w:w="3843" w:type="dxa"/>
            <w:tcBorders/>
            <w:vAlign w:val="center"/>
          </w:tcPr>
          <w:p>
            <w:pPr>
              <w:pStyle w:val="TableContents"/>
              <w:bidi w:val="0"/>
              <w:spacing w:before="0" w:after="0"/>
              <w:jc w:val="left"/>
              <w:rPr/>
            </w:pPr>
            <w:r>
              <w:rPr/>
              <w:t>Alexander J. Finkelstein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2" w:type="dxa"/>
            <w:tcBorders/>
            <w:vAlign w:val="center"/>
          </w:tcPr>
          <w:p>
            <w:pPr>
              <w:pStyle w:val="TableContents"/>
              <w:bidi w:val="0"/>
              <w:spacing w:before="0" w:after="283"/>
              <w:jc w:val="left"/>
              <w:rPr/>
            </w:pPr>
            <w:r>
              <w:rPr/>
              <w:t>Relationship to Issuer</w:t>
            </w:r>
          </w:p>
        </w:tc>
        <w:tc>
          <w:tcPr>
            <w:tcW w:w="384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34060</w:t>
            </w:r>
          </w:p>
        </w:tc>
        <w:tc>
          <w:tcPr>
            <w:tcW w:w="1391" w:type="dxa"/>
            <w:tcBorders/>
            <w:vAlign w:val="center"/>
          </w:tcPr>
          <w:p>
            <w:pPr>
              <w:pStyle w:val="TableContents"/>
              <w:bidi w:val="0"/>
              <w:spacing w:before="0" w:after="283"/>
              <w:jc w:val="left"/>
              <w:rPr/>
            </w:pPr>
            <w:r>
              <w:rPr/>
              <w:t>1000001.6</w:t>
            </w:r>
          </w:p>
        </w:tc>
        <w:tc>
          <w:tcPr>
            <w:tcW w:w="1565" w:type="dxa"/>
            <w:tcBorders/>
            <w:vAlign w:val="center"/>
          </w:tcPr>
          <w:p>
            <w:pPr>
              <w:pStyle w:val="TableContents"/>
              <w:bidi w:val="0"/>
              <w:spacing w:before="0" w:after="283"/>
              <w:jc w:val="left"/>
              <w:rPr/>
            </w:pPr>
            <w:r>
              <w:rPr/>
              <w:t>108883194</w:t>
            </w:r>
          </w:p>
        </w:tc>
        <w:tc>
          <w:tcPr>
            <w:tcW w:w="1574" w:type="dxa"/>
            <w:tcBorders/>
            <w:vAlign w:val="center"/>
          </w:tcPr>
          <w:p>
            <w:pPr>
              <w:pStyle w:val="TableContents"/>
              <w:bidi w:val="0"/>
              <w:spacing w:before="0" w:after="283"/>
              <w:jc w:val="left"/>
              <w:rPr/>
            </w:pPr>
            <w:r>
              <w:rPr/>
              <w:t>05/11/2023</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05/23/2013</w:t>
            </w:r>
          </w:p>
        </w:tc>
        <w:tc>
          <w:tcPr>
            <w:tcW w:w="1505" w:type="dxa"/>
            <w:tcBorders/>
            <w:vAlign w:val="center"/>
          </w:tcPr>
          <w:p>
            <w:pPr>
              <w:pStyle w:val="TableContents"/>
              <w:bidi w:val="0"/>
              <w:spacing w:before="0" w:after="283"/>
              <w:jc w:val="left"/>
              <w:rPr/>
            </w:pPr>
            <w:r>
              <w:rPr/>
              <w:t>Acquired from a distribution by a partnership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29944</w:t>
            </w:r>
          </w:p>
        </w:tc>
        <w:tc>
          <w:tcPr>
            <w:tcW w:w="1078" w:type="dxa"/>
            <w:tcBorders/>
            <w:vAlign w:val="center"/>
          </w:tcPr>
          <w:p>
            <w:pPr>
              <w:pStyle w:val="TableContents"/>
              <w:bidi w:val="0"/>
              <w:spacing w:before="0" w:after="283"/>
              <w:jc w:val="left"/>
              <w:rPr/>
            </w:pPr>
            <w:r>
              <w:rPr/>
              <w:t>05/23/2013</w:t>
            </w:r>
          </w:p>
        </w:tc>
        <w:tc>
          <w:tcPr>
            <w:tcW w:w="1237" w:type="dxa"/>
            <w:tcBorders/>
            <w:vAlign w:val="center"/>
          </w:tcPr>
          <w:p>
            <w:pPr>
              <w:pStyle w:val="TableContents"/>
              <w:bidi w:val="0"/>
              <w:spacing w:before="0" w:after="283"/>
              <w:jc w:val="left"/>
              <w:rPr/>
            </w:pPr>
            <w:r>
              <w:rPr/>
              <w:t>None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12/13/2013</w:t>
            </w:r>
          </w:p>
        </w:tc>
        <w:tc>
          <w:tcPr>
            <w:tcW w:w="1505" w:type="dxa"/>
            <w:tcBorders/>
            <w:vAlign w:val="center"/>
          </w:tcPr>
          <w:p>
            <w:pPr>
              <w:pStyle w:val="TableContents"/>
              <w:bidi w:val="0"/>
              <w:spacing w:before="0" w:after="283"/>
              <w:jc w:val="left"/>
              <w:rPr/>
            </w:pPr>
            <w:r>
              <w:rPr/>
              <w:t>Acquired from a distribution by a partnership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4116</w:t>
            </w:r>
          </w:p>
        </w:tc>
        <w:tc>
          <w:tcPr>
            <w:tcW w:w="1078" w:type="dxa"/>
            <w:tcBorders/>
            <w:vAlign w:val="center"/>
          </w:tcPr>
          <w:p>
            <w:pPr>
              <w:pStyle w:val="TableContents"/>
              <w:bidi w:val="0"/>
              <w:spacing w:before="0" w:after="283"/>
              <w:jc w:val="left"/>
              <w:rPr/>
            </w:pPr>
            <w:r>
              <w:rPr/>
              <w:t>12/13/2013</w:t>
            </w:r>
          </w:p>
        </w:tc>
        <w:tc>
          <w:tcPr>
            <w:tcW w:w="1237"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71"/>
        <w:gridCol w:w="7734"/>
      </w:tblGrid>
      <w:tr>
        <w:trPr/>
        <w:tc>
          <w:tcPr>
            <w:tcW w:w="2471" w:type="dxa"/>
            <w:tcBorders/>
            <w:vAlign w:val="center"/>
          </w:tcPr>
          <w:p>
            <w:pPr>
              <w:pStyle w:val="TableContents"/>
              <w:bidi w:val="0"/>
              <w:spacing w:before="0" w:after="283"/>
              <w:jc w:val="left"/>
              <w:rPr/>
            </w:pPr>
            <w:r>
              <w:rPr/>
              <w:t>Remarks</w:t>
            </w:r>
          </w:p>
        </w:tc>
        <w:tc>
          <w:tcPr>
            <w:tcW w:w="7734" w:type="dxa"/>
            <w:tcBorders/>
            <w:vAlign w:val="center"/>
          </w:tcPr>
          <w:p>
            <w:pPr>
              <w:pStyle w:val="TableContents"/>
              <w:bidi w:val="0"/>
              <w:spacing w:before="0" w:after="283"/>
              <w:jc w:val="left"/>
              <w:rPr>
                <w:sz w:val="4"/>
                <w:szCs w:val="4"/>
              </w:rPr>
            </w:pPr>
            <w:r>
              <w:rPr>
                <w:sz w:val="4"/>
                <w:szCs w:val="4"/>
              </w:rPr>
            </w:r>
          </w:p>
        </w:tc>
      </w:tr>
      <w:tr>
        <w:trPr/>
        <w:tc>
          <w:tcPr>
            <w:tcW w:w="2471" w:type="dxa"/>
            <w:tcBorders/>
            <w:vAlign w:val="center"/>
          </w:tcPr>
          <w:p>
            <w:pPr>
              <w:pStyle w:val="TableContents"/>
              <w:bidi w:val="0"/>
              <w:spacing w:before="0" w:after="283"/>
              <w:jc w:val="left"/>
              <w:rPr/>
            </w:pPr>
            <w:r>
              <w:rPr/>
              <w:t>Date of Notice</w:t>
            </w:r>
          </w:p>
        </w:tc>
        <w:tc>
          <w:tcPr>
            <w:tcW w:w="7734" w:type="dxa"/>
            <w:tcBorders/>
            <w:vAlign w:val="center"/>
          </w:tcPr>
          <w:p>
            <w:pPr>
              <w:pStyle w:val="TableContents"/>
              <w:bidi w:val="0"/>
              <w:spacing w:before="0" w:after="0"/>
              <w:jc w:val="left"/>
              <w:rPr/>
            </w:pPr>
            <w:r>
              <w:rPr/>
              <w:t>05/11/2023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71" w:type="dxa"/>
            <w:tcBorders/>
            <w:vAlign w:val="center"/>
          </w:tcPr>
          <w:p>
            <w:pPr>
              <w:pStyle w:val="TableContents"/>
              <w:bidi w:val="0"/>
              <w:spacing w:before="0" w:after="283"/>
              <w:jc w:val="left"/>
              <w:rPr/>
            </w:pPr>
            <w:r>
              <w:rPr/>
              <w:t>Signature</w:t>
            </w:r>
          </w:p>
        </w:tc>
        <w:tc>
          <w:tcPr>
            <w:tcW w:w="7734" w:type="dxa"/>
            <w:tcBorders/>
            <w:vAlign w:val="center"/>
          </w:tcPr>
          <w:p>
            <w:pPr>
              <w:pStyle w:val="TableContents"/>
              <w:bidi w:val="0"/>
              <w:spacing w:before="0" w:after="0"/>
              <w:jc w:val="left"/>
              <w:rPr/>
            </w:pPr>
            <w:r>
              <w:rPr/>
              <w:t>Goldman Sachs &amp; Co. LLC on behalf of Alexander J. Finkelstein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3016</Characters>
  <CharactersWithSpaces>3552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