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0001862049</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389"/>
        <w:gridCol w:w="3816"/>
      </w:tblGrid>
      <w:tr>
        <w:trPr/>
        <w:tc>
          <w:tcPr>
            <w:tcW w:w="6389" w:type="dxa"/>
            <w:tcBorders/>
            <w:shd w:fill="auto" w:val="clear"/>
            <w:vAlign w:val="center"/>
          </w:tcPr>
          <w:p>
            <w:pPr>
              <w:pStyle w:val="TableContents"/>
              <w:spacing w:before="0" w:after="283"/>
              <w:rPr/>
            </w:pPr>
            <w:r>
              <w:rPr/>
              <w:t>Name of Issuer</w:t>
            </w:r>
          </w:p>
        </w:tc>
        <w:tc>
          <w:tcPr>
            <w:tcW w:w="3816" w:type="dxa"/>
            <w:tcBorders/>
            <w:shd w:fill="auto" w:val="clear"/>
            <w:vAlign w:val="center"/>
          </w:tcPr>
          <w:p>
            <w:pPr>
              <w:pStyle w:val="TableContents"/>
              <w:spacing w:before="0" w:after="0"/>
              <w:rPr/>
            </w:pPr>
            <w:r>
              <w:rPr/>
              <w:t>Flywire Corporation</w:t>
            </w:r>
          </w:p>
        </w:tc>
      </w:tr>
      <w:tr>
        <w:trPr/>
        <w:tc>
          <w:tcPr>
            <w:tcW w:w="6389" w:type="dxa"/>
            <w:tcBorders/>
            <w:shd w:fill="auto" w:val="clear"/>
            <w:vAlign w:val="center"/>
          </w:tcPr>
          <w:p>
            <w:pPr>
              <w:pStyle w:val="TableContents"/>
              <w:spacing w:before="0" w:after="283"/>
              <w:rPr/>
            </w:pPr>
            <w:r>
              <w:rPr/>
              <w:t>SEC File Number</w:t>
            </w:r>
          </w:p>
        </w:tc>
        <w:tc>
          <w:tcPr>
            <w:tcW w:w="3816" w:type="dxa"/>
            <w:tcBorders/>
            <w:shd w:fill="auto" w:val="clear"/>
            <w:vAlign w:val="center"/>
          </w:tcPr>
          <w:p>
            <w:pPr>
              <w:pStyle w:val="TableContents"/>
              <w:spacing w:before="0" w:after="0"/>
              <w:rPr/>
            </w:pPr>
            <w:r>
              <w:rPr/>
              <w:t>001-40430</w:t>
            </w:r>
          </w:p>
        </w:tc>
      </w:tr>
      <w:tr>
        <w:trPr/>
        <w:tc>
          <w:tcPr>
            <w:tcW w:w="6389" w:type="dxa"/>
            <w:tcBorders/>
            <w:shd w:fill="auto" w:val="clear"/>
            <w:vAlign w:val="center"/>
          </w:tcPr>
          <w:p>
            <w:pPr>
              <w:pStyle w:val="TableContents"/>
              <w:spacing w:before="0" w:after="283"/>
              <w:rPr/>
            </w:pPr>
            <w:r>
              <w:rPr/>
              <w:t>Address of Issuer</w:t>
            </w:r>
          </w:p>
        </w:tc>
        <w:tc>
          <w:tcPr>
            <w:tcW w:w="3816" w:type="dxa"/>
            <w:tcBorders/>
            <w:shd w:fill="auto" w:val="clear"/>
            <w:vAlign w:val="center"/>
          </w:tcPr>
          <w:p>
            <w:pPr>
              <w:pStyle w:val="TableContents"/>
              <w:spacing w:before="0" w:after="0"/>
              <w:rPr/>
            </w:pPr>
            <w:r>
              <w:rPr/>
              <w:t>141 Tremont Street #10</w:t>
              <w:br/>
              <w:t>Boston</w:t>
              <w:br/>
              <w:t xml:space="preserve">MASSACHUSETTS </w:t>
              <w:br/>
              <w:t>02111</w:t>
            </w:r>
          </w:p>
        </w:tc>
      </w:tr>
      <w:tr>
        <w:trPr/>
        <w:tc>
          <w:tcPr>
            <w:tcW w:w="6389" w:type="dxa"/>
            <w:tcBorders/>
            <w:shd w:fill="auto" w:val="clear"/>
            <w:vAlign w:val="center"/>
          </w:tcPr>
          <w:p>
            <w:pPr>
              <w:pStyle w:val="TableContents"/>
              <w:spacing w:before="0" w:after="283"/>
              <w:rPr/>
            </w:pPr>
            <w:r>
              <w:rPr/>
              <w:t>Phone</w:t>
            </w:r>
          </w:p>
        </w:tc>
        <w:tc>
          <w:tcPr>
            <w:tcW w:w="3816" w:type="dxa"/>
            <w:tcBorders/>
            <w:shd w:fill="auto" w:val="clear"/>
            <w:vAlign w:val="center"/>
          </w:tcPr>
          <w:p>
            <w:pPr>
              <w:pStyle w:val="TableContents"/>
              <w:spacing w:before="0" w:after="0"/>
              <w:rPr/>
            </w:pPr>
            <w:r>
              <w:rPr/>
              <w:t>6173294524</w:t>
            </w:r>
          </w:p>
        </w:tc>
      </w:tr>
      <w:tr>
        <w:trPr/>
        <w:tc>
          <w:tcPr>
            <w:tcW w:w="6389" w:type="dxa"/>
            <w:tcBorders/>
            <w:shd w:fill="auto" w:val="clear"/>
            <w:vAlign w:val="center"/>
          </w:tcPr>
          <w:p>
            <w:pPr>
              <w:pStyle w:val="TableContents"/>
              <w:spacing w:before="0" w:after="283"/>
              <w:rPr/>
            </w:pPr>
            <w:r>
              <w:rPr/>
              <w:t>Name of Person for Whose Account the Securities are To Be Sold</w:t>
            </w:r>
          </w:p>
        </w:tc>
        <w:tc>
          <w:tcPr>
            <w:tcW w:w="3816" w:type="dxa"/>
            <w:tcBorders/>
            <w:shd w:fill="auto" w:val="clear"/>
            <w:vAlign w:val="center"/>
          </w:tcPr>
          <w:p>
            <w:pPr>
              <w:pStyle w:val="TableContents"/>
              <w:spacing w:before="0" w:after="0"/>
              <w:rPr/>
            </w:pPr>
            <w:r>
              <w:rPr/>
              <w:t>Robert Orgel</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shd w:fill="auto" w:val="clear"/>
            <w:vAlign w:val="center"/>
          </w:tcPr>
          <w:p>
            <w:pPr>
              <w:pStyle w:val="TableContents"/>
              <w:spacing w:before="0" w:after="283"/>
              <w:rPr/>
            </w:pPr>
            <w:r>
              <w:rPr/>
              <w:t>Relationship to Issuer</w:t>
            </w:r>
          </w:p>
        </w:tc>
        <w:tc>
          <w:tcPr>
            <w:tcW w:w="3816"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shd w:fill="auto" w:val="clear"/>
            <w:vAlign w:val="center"/>
          </w:tcPr>
          <w:p>
            <w:pPr>
              <w:pStyle w:val="TableHeading"/>
              <w:suppressLineNumbers/>
              <w:spacing w:before="0" w:after="283"/>
              <w:jc w:val="center"/>
              <w:rPr/>
            </w:pPr>
            <w:r>
              <w:rPr/>
              <w:t>Title of the Class of Securities To Be Sold</w:t>
            </w:r>
          </w:p>
        </w:tc>
        <w:tc>
          <w:tcPr>
            <w:tcW w:w="1695" w:type="dxa"/>
            <w:tcBorders/>
            <w:shd w:fill="auto" w:val="clear"/>
            <w:vAlign w:val="center"/>
          </w:tcPr>
          <w:p>
            <w:pPr>
              <w:pStyle w:val="TableHeading"/>
              <w:suppressLineNumbers/>
              <w:spacing w:before="0" w:after="283"/>
              <w:jc w:val="center"/>
              <w:rPr/>
            </w:pPr>
            <w:r>
              <w:rPr/>
              <w:t>Name and Address of the Broker</w:t>
            </w:r>
          </w:p>
        </w:tc>
        <w:tc>
          <w:tcPr>
            <w:tcW w:w="1148" w:type="dxa"/>
            <w:tcBorders/>
            <w:shd w:fill="auto" w:val="clear"/>
            <w:vAlign w:val="center"/>
          </w:tcPr>
          <w:p>
            <w:pPr>
              <w:pStyle w:val="TableHeading"/>
              <w:suppressLineNumbers/>
              <w:spacing w:before="0" w:after="283"/>
              <w:jc w:val="center"/>
              <w:rPr/>
            </w:pPr>
            <w:r>
              <w:rPr/>
              <w:t>Number of Shares or Other Units To Be Sold</w:t>
            </w:r>
          </w:p>
        </w:tc>
        <w:tc>
          <w:tcPr>
            <w:tcW w:w="1355" w:type="dxa"/>
            <w:tcBorders/>
            <w:shd w:fill="auto" w:val="clear"/>
            <w:vAlign w:val="center"/>
          </w:tcPr>
          <w:p>
            <w:pPr>
              <w:pStyle w:val="TableHeading"/>
              <w:suppressLineNumbers/>
              <w:spacing w:before="0" w:after="283"/>
              <w:jc w:val="center"/>
              <w:rPr/>
            </w:pPr>
            <w:r>
              <w:rPr/>
              <w:t>Aggregate Market Value</w:t>
            </w:r>
          </w:p>
        </w:tc>
        <w:tc>
          <w:tcPr>
            <w:tcW w:w="1534" w:type="dxa"/>
            <w:tcBorders/>
            <w:shd w:fill="auto" w:val="clear"/>
            <w:vAlign w:val="center"/>
          </w:tcPr>
          <w:p>
            <w:pPr>
              <w:pStyle w:val="TableHeading"/>
              <w:suppressLineNumbers/>
              <w:spacing w:before="0" w:after="283"/>
              <w:jc w:val="center"/>
              <w:rPr/>
            </w:pPr>
            <w:r>
              <w:rPr/>
              <w:t>Number of Shares or Other Units Outstanding</w:t>
            </w:r>
          </w:p>
        </w:tc>
        <w:tc>
          <w:tcPr>
            <w:tcW w:w="1556" w:type="dxa"/>
            <w:tcBorders/>
            <w:shd w:fill="auto" w:val="clear"/>
            <w:vAlign w:val="center"/>
          </w:tcPr>
          <w:p>
            <w:pPr>
              <w:pStyle w:val="TableHeading"/>
              <w:suppressLineNumbers/>
              <w:spacing w:before="0" w:after="283"/>
              <w:jc w:val="center"/>
              <w:rPr/>
            </w:pPr>
            <w:r>
              <w:rPr/>
              <w:t>Approximate Date of Sale</w:t>
            </w:r>
          </w:p>
        </w:tc>
        <w:tc>
          <w:tcPr>
            <w:tcW w:w="1386" w:type="dxa"/>
            <w:tcBorders/>
            <w:shd w:fill="auto" w:val="clear"/>
            <w:vAlign w:val="center"/>
          </w:tcPr>
          <w:p>
            <w:pPr>
              <w:pStyle w:val="TableHeading"/>
              <w:suppressLineNumbers/>
              <w:spacing w:before="0" w:after="283"/>
              <w:jc w:val="center"/>
              <w:rPr/>
            </w:pPr>
            <w:r>
              <w:rPr/>
              <w:t>Name the Securities Exchange</w:t>
            </w:r>
          </w:p>
        </w:tc>
      </w:tr>
      <w:tr>
        <w:trPr/>
        <w:tc>
          <w:tcPr>
            <w:tcW w:w="1531" w:type="dxa"/>
            <w:tcBorders/>
            <w:shd w:fill="auto" w:val="clear"/>
            <w:vAlign w:val="center"/>
          </w:tcPr>
          <w:p>
            <w:pPr>
              <w:pStyle w:val="TableContents"/>
              <w:spacing w:before="0" w:after="283"/>
              <w:rPr/>
            </w:pPr>
            <w:r>
              <w:rPr/>
              <w:t>Common</w:t>
            </w:r>
          </w:p>
        </w:tc>
        <w:tc>
          <w:tcPr>
            <w:tcW w:w="1695" w:type="dxa"/>
            <w:tcBorders/>
            <w:shd w:fill="auto" w:val="clear"/>
            <w:vAlign w:val="center"/>
          </w:tcPr>
          <w:p>
            <w:pPr>
              <w:pStyle w:val="TableContents"/>
              <w:spacing w:before="0" w:after="0"/>
              <w:rPr/>
            </w:pPr>
            <w:r>
              <w:rPr/>
              <w:t>UBS Financial Servcies Inc</w:t>
              <w:br/>
              <w:t>1000 Harbor Blvd.</w:t>
              <w:br/>
              <w:t>3rd Floor</w:t>
              <w:br/>
              <w:t>Weehawken   NJ   07086</w:t>
            </w:r>
          </w:p>
        </w:tc>
        <w:tc>
          <w:tcPr>
            <w:tcW w:w="1148" w:type="dxa"/>
            <w:tcBorders/>
            <w:shd w:fill="auto" w:val="clear"/>
            <w:vAlign w:val="center"/>
          </w:tcPr>
          <w:p>
            <w:pPr>
              <w:pStyle w:val="TableContents"/>
              <w:spacing w:before="0" w:after="283"/>
              <w:rPr/>
            </w:pPr>
            <w:r>
              <w:rPr/>
              <w:t>10000</w:t>
            </w:r>
          </w:p>
        </w:tc>
        <w:tc>
          <w:tcPr>
            <w:tcW w:w="1355" w:type="dxa"/>
            <w:tcBorders/>
            <w:shd w:fill="auto" w:val="clear"/>
            <w:vAlign w:val="center"/>
          </w:tcPr>
          <w:p>
            <w:pPr>
              <w:pStyle w:val="TableContents"/>
              <w:spacing w:before="0" w:after="283"/>
              <w:rPr/>
            </w:pPr>
            <w:r>
              <w:rPr/>
              <w:t>294800</w:t>
            </w:r>
          </w:p>
        </w:tc>
        <w:tc>
          <w:tcPr>
            <w:tcW w:w="1534" w:type="dxa"/>
            <w:tcBorders/>
            <w:shd w:fill="auto" w:val="clear"/>
            <w:vAlign w:val="center"/>
          </w:tcPr>
          <w:p>
            <w:pPr>
              <w:pStyle w:val="TableContents"/>
              <w:spacing w:before="0" w:after="283"/>
              <w:rPr/>
            </w:pPr>
            <w:r>
              <w:rPr/>
              <w:t>108144702</w:t>
            </w:r>
          </w:p>
        </w:tc>
        <w:tc>
          <w:tcPr>
            <w:tcW w:w="1556" w:type="dxa"/>
            <w:tcBorders/>
            <w:shd w:fill="auto" w:val="clear"/>
            <w:vAlign w:val="center"/>
          </w:tcPr>
          <w:p>
            <w:pPr>
              <w:pStyle w:val="TableContents"/>
              <w:spacing w:before="0" w:after="283"/>
              <w:rPr/>
            </w:pPr>
            <w:r>
              <w:rPr/>
              <w:t>04/13/2023</w:t>
            </w:r>
          </w:p>
        </w:tc>
        <w:tc>
          <w:tcPr>
            <w:tcW w:w="1386"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shd w:fill="auto" w:val="clear"/>
            <w:vAlign w:val="center"/>
          </w:tcPr>
          <w:p>
            <w:pPr>
              <w:pStyle w:val="TableHeading"/>
              <w:suppressLineNumbers/>
              <w:spacing w:before="0" w:after="283"/>
              <w:jc w:val="center"/>
              <w:rPr/>
            </w:pPr>
            <w:r>
              <w:rPr/>
              <w:t>Title of the Class</w:t>
            </w:r>
          </w:p>
        </w:tc>
        <w:tc>
          <w:tcPr>
            <w:tcW w:w="1135" w:type="dxa"/>
            <w:tcBorders/>
            <w:shd w:fill="auto" w:val="clear"/>
            <w:vAlign w:val="center"/>
          </w:tcPr>
          <w:p>
            <w:pPr>
              <w:pStyle w:val="TableHeading"/>
              <w:suppressLineNumbers/>
              <w:spacing w:before="0" w:after="283"/>
              <w:jc w:val="center"/>
              <w:rPr/>
            </w:pPr>
            <w:r>
              <w:rPr/>
              <w:t>Date you Acquired</w:t>
            </w:r>
          </w:p>
        </w:tc>
        <w:tc>
          <w:tcPr>
            <w:tcW w:w="1505" w:type="dxa"/>
            <w:tcBorders/>
            <w:shd w:fill="auto" w:val="clear"/>
            <w:vAlign w:val="center"/>
          </w:tcPr>
          <w:p>
            <w:pPr>
              <w:pStyle w:val="TableHeading"/>
              <w:suppressLineNumbers/>
              <w:spacing w:before="0" w:after="283"/>
              <w:jc w:val="center"/>
              <w:rPr/>
            </w:pPr>
            <w:r>
              <w:rPr/>
              <w:t>Nature of Acquisition Transaction</w:t>
            </w:r>
          </w:p>
        </w:tc>
        <w:tc>
          <w:tcPr>
            <w:tcW w:w="1218" w:type="dxa"/>
            <w:tcBorders/>
            <w:shd w:fill="auto" w:val="clear"/>
            <w:vAlign w:val="center"/>
          </w:tcPr>
          <w:p>
            <w:pPr>
              <w:pStyle w:val="TableHeading"/>
              <w:suppressLineNumbers/>
              <w:spacing w:before="0" w:after="283"/>
              <w:jc w:val="center"/>
              <w:rPr/>
            </w:pPr>
            <w:r>
              <w:rPr/>
              <w:t>Name of Person from Whom Acquired</w:t>
            </w:r>
          </w:p>
        </w:tc>
        <w:tc>
          <w:tcPr>
            <w:tcW w:w="532" w:type="dxa"/>
            <w:tcBorders/>
            <w:shd w:fill="auto" w:val="clear"/>
            <w:vAlign w:val="center"/>
          </w:tcPr>
          <w:p>
            <w:pPr>
              <w:pStyle w:val="TableHeading"/>
              <w:suppressLineNumbers/>
              <w:spacing w:before="0" w:after="283"/>
              <w:jc w:val="center"/>
              <w:rPr/>
            </w:pPr>
            <w:r>
              <w:rPr/>
              <w:t>Is this a Gift?</w:t>
            </w:r>
          </w:p>
        </w:tc>
        <w:tc>
          <w:tcPr>
            <w:tcW w:w="1135"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78" w:type="dxa"/>
            <w:tcBorders/>
            <w:shd w:fill="auto" w:val="clear"/>
            <w:vAlign w:val="center"/>
          </w:tcPr>
          <w:p>
            <w:pPr>
              <w:pStyle w:val="TableHeading"/>
              <w:suppressLineNumbers/>
              <w:spacing w:before="0" w:after="283"/>
              <w:jc w:val="center"/>
              <w:rPr/>
            </w:pPr>
            <w:r>
              <w:rPr/>
              <w:t>Date of Payment</w:t>
            </w:r>
          </w:p>
        </w:tc>
        <w:tc>
          <w:tcPr>
            <w:tcW w:w="1237"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04/13/2023</w:t>
            </w:r>
          </w:p>
        </w:tc>
        <w:tc>
          <w:tcPr>
            <w:tcW w:w="1505" w:type="dxa"/>
            <w:tcBorders/>
            <w:shd w:fill="auto" w:val="clear"/>
            <w:vAlign w:val="center"/>
          </w:tcPr>
          <w:p>
            <w:pPr>
              <w:pStyle w:val="TableContents"/>
              <w:spacing w:before="0" w:after="283"/>
              <w:rPr/>
            </w:pPr>
            <w:r>
              <w:rPr/>
              <w:t>Exercise of Stock Options</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10000</w:t>
            </w:r>
          </w:p>
        </w:tc>
        <w:tc>
          <w:tcPr>
            <w:tcW w:w="1078" w:type="dxa"/>
            <w:tcBorders/>
            <w:shd w:fill="auto" w:val="clear"/>
            <w:vAlign w:val="center"/>
          </w:tcPr>
          <w:p>
            <w:pPr>
              <w:pStyle w:val="TableContents"/>
              <w:spacing w:before="0" w:after="283"/>
              <w:rPr/>
            </w:pPr>
            <w:r>
              <w:rPr/>
              <w:t>04/13/2023</w:t>
            </w:r>
          </w:p>
        </w:tc>
        <w:tc>
          <w:tcPr>
            <w:tcW w:w="1237" w:type="dxa"/>
            <w:tcBorders/>
            <w:shd w:fill="auto" w:val="clear"/>
            <w:vAlign w:val="center"/>
          </w:tcPr>
          <w:p>
            <w:pPr>
              <w:pStyle w:val="TableContents"/>
              <w:spacing w:before="0" w:after="283"/>
              <w:rPr/>
            </w:pPr>
            <w:r>
              <w:rPr/>
              <w:t>Cash</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34"/>
        <w:gridCol w:w="3019"/>
        <w:gridCol w:w="959"/>
        <w:gridCol w:w="1582"/>
        <w:gridCol w:w="1711"/>
      </w:tblGrid>
      <w:tr>
        <w:trPr/>
        <w:tc>
          <w:tcPr>
            <w:tcW w:w="2934" w:type="dxa"/>
            <w:tcBorders/>
            <w:shd w:fill="auto" w:val="clear"/>
            <w:vAlign w:val="center"/>
          </w:tcPr>
          <w:p>
            <w:pPr>
              <w:pStyle w:val="TableHeading"/>
              <w:suppressLineNumbers/>
              <w:spacing w:before="0" w:after="283"/>
              <w:jc w:val="center"/>
              <w:rPr/>
            </w:pPr>
            <w:r>
              <w:rPr/>
              <w:t>Name and Address of Seller</w:t>
            </w:r>
          </w:p>
        </w:tc>
        <w:tc>
          <w:tcPr>
            <w:tcW w:w="3019" w:type="dxa"/>
            <w:tcBorders/>
            <w:shd w:fill="auto" w:val="clear"/>
            <w:vAlign w:val="center"/>
          </w:tcPr>
          <w:p>
            <w:pPr>
              <w:pStyle w:val="TableHeading"/>
              <w:suppressLineNumbers/>
              <w:spacing w:before="0" w:after="283"/>
              <w:jc w:val="center"/>
              <w:rPr/>
            </w:pPr>
            <w:r>
              <w:rPr/>
              <w:t>Title of Securities Sold</w:t>
            </w:r>
          </w:p>
        </w:tc>
        <w:tc>
          <w:tcPr>
            <w:tcW w:w="959" w:type="dxa"/>
            <w:tcBorders/>
            <w:shd w:fill="auto" w:val="clear"/>
            <w:vAlign w:val="center"/>
          </w:tcPr>
          <w:p>
            <w:pPr>
              <w:pStyle w:val="TableHeading"/>
              <w:suppressLineNumbers/>
              <w:spacing w:before="0" w:after="283"/>
              <w:jc w:val="center"/>
              <w:rPr/>
            </w:pPr>
            <w:r>
              <w:rPr/>
              <w:t>Date of Sale</w:t>
            </w:r>
          </w:p>
        </w:tc>
        <w:tc>
          <w:tcPr>
            <w:tcW w:w="1582" w:type="dxa"/>
            <w:tcBorders/>
            <w:shd w:fill="auto" w:val="clear"/>
            <w:vAlign w:val="center"/>
          </w:tcPr>
          <w:p>
            <w:pPr>
              <w:pStyle w:val="TableHeading"/>
              <w:suppressLineNumbers/>
              <w:spacing w:before="0" w:after="283"/>
              <w:jc w:val="center"/>
              <w:rPr/>
            </w:pPr>
            <w:r>
              <w:rPr/>
              <w:t>Amount of Securities Sold</w:t>
            </w:r>
          </w:p>
        </w:tc>
        <w:tc>
          <w:tcPr>
            <w:tcW w:w="1711" w:type="dxa"/>
            <w:tcBorders/>
            <w:shd w:fill="auto" w:val="clear"/>
            <w:vAlign w:val="center"/>
          </w:tcPr>
          <w:p>
            <w:pPr>
              <w:pStyle w:val="TableHeading"/>
              <w:suppressLineNumbers/>
              <w:spacing w:before="0" w:after="283"/>
              <w:jc w:val="center"/>
              <w:rPr/>
            </w:pPr>
            <w:r>
              <w:rPr/>
              <w:t>Gross Proceeds</w:t>
            </w:r>
          </w:p>
        </w:tc>
      </w:tr>
      <w:tr>
        <w:trPr/>
        <w:tc>
          <w:tcPr>
            <w:tcW w:w="2934" w:type="dxa"/>
            <w:tcBorders/>
            <w:shd w:fill="auto" w:val="clear"/>
            <w:vAlign w:val="center"/>
          </w:tcPr>
          <w:p>
            <w:pPr>
              <w:pStyle w:val="TableContents"/>
              <w:spacing w:before="0" w:after="283"/>
              <w:rPr/>
            </w:pPr>
            <w:r>
              <w:rPr/>
              <w:t>Robert Orgel</w:t>
              <w:br/>
              <w:t>141 Tremont Street #10</w:t>
              <w:br/>
              <w:t>Boston   MA   02111</w:t>
            </w:r>
          </w:p>
        </w:tc>
        <w:tc>
          <w:tcPr>
            <w:tcW w:w="3019" w:type="dxa"/>
            <w:tcBorders/>
            <w:shd w:fill="auto" w:val="clear"/>
            <w:vAlign w:val="center"/>
          </w:tcPr>
          <w:p>
            <w:pPr>
              <w:pStyle w:val="TableContents"/>
              <w:spacing w:before="0" w:after="283"/>
              <w:rPr/>
            </w:pPr>
            <w:r>
              <w:rPr/>
              <w:t>Common</w:t>
            </w:r>
          </w:p>
        </w:tc>
        <w:tc>
          <w:tcPr>
            <w:tcW w:w="959" w:type="dxa"/>
            <w:tcBorders/>
            <w:shd w:fill="auto" w:val="clear"/>
            <w:vAlign w:val="center"/>
          </w:tcPr>
          <w:p>
            <w:pPr>
              <w:pStyle w:val="TableContents"/>
              <w:spacing w:before="0" w:after="283"/>
              <w:rPr/>
            </w:pPr>
            <w:r>
              <w:rPr/>
              <w:t>01/17/2023</w:t>
            </w:r>
          </w:p>
        </w:tc>
        <w:tc>
          <w:tcPr>
            <w:tcW w:w="1582" w:type="dxa"/>
            <w:tcBorders/>
            <w:shd w:fill="auto" w:val="clear"/>
            <w:vAlign w:val="center"/>
          </w:tcPr>
          <w:p>
            <w:pPr>
              <w:pStyle w:val="TableContents"/>
              <w:spacing w:before="0" w:after="283"/>
              <w:rPr/>
            </w:pPr>
            <w:r>
              <w:rPr/>
              <w:t>40000</w:t>
            </w:r>
          </w:p>
        </w:tc>
        <w:tc>
          <w:tcPr>
            <w:tcW w:w="1711" w:type="dxa"/>
            <w:tcBorders/>
            <w:shd w:fill="auto" w:val="clear"/>
            <w:vAlign w:val="center"/>
          </w:tcPr>
          <w:p>
            <w:pPr>
              <w:pStyle w:val="TableContents"/>
              <w:spacing w:before="0" w:after="283"/>
              <w:rPr/>
            </w:pPr>
            <w:r>
              <w:rPr/>
              <w:t>1031144</w:t>
            </w:r>
          </w:p>
        </w:tc>
      </w:tr>
      <w:tr>
        <w:trPr/>
        <w:tc>
          <w:tcPr>
            <w:tcW w:w="2934" w:type="dxa"/>
            <w:tcBorders/>
            <w:shd w:fill="auto" w:val="clear"/>
            <w:vAlign w:val="center"/>
          </w:tcPr>
          <w:p>
            <w:pPr>
              <w:pStyle w:val="TableContents"/>
              <w:spacing w:before="0" w:after="283"/>
              <w:rPr/>
            </w:pPr>
            <w:r>
              <w:rPr/>
              <w:t>Robert Orgel</w:t>
              <w:br/>
              <w:t xml:space="preserve">141 Tremont Street </w:t>
              <w:br/>
              <w:t>#10</w:t>
              <w:br/>
              <w:t>Boston   MA   02111</w:t>
            </w:r>
          </w:p>
        </w:tc>
        <w:tc>
          <w:tcPr>
            <w:tcW w:w="3019" w:type="dxa"/>
            <w:tcBorders/>
            <w:shd w:fill="auto" w:val="clear"/>
            <w:vAlign w:val="center"/>
          </w:tcPr>
          <w:p>
            <w:pPr>
              <w:pStyle w:val="TableContents"/>
              <w:spacing w:before="0" w:after="283"/>
              <w:rPr/>
            </w:pPr>
            <w:r>
              <w:rPr/>
              <w:t>Common</w:t>
            </w:r>
          </w:p>
        </w:tc>
        <w:tc>
          <w:tcPr>
            <w:tcW w:w="959" w:type="dxa"/>
            <w:tcBorders/>
            <w:shd w:fill="auto" w:val="clear"/>
            <w:vAlign w:val="center"/>
          </w:tcPr>
          <w:p>
            <w:pPr>
              <w:pStyle w:val="TableContents"/>
              <w:spacing w:before="0" w:after="283"/>
              <w:rPr/>
            </w:pPr>
            <w:r>
              <w:rPr/>
              <w:t>03/13/2023</w:t>
            </w:r>
          </w:p>
        </w:tc>
        <w:tc>
          <w:tcPr>
            <w:tcW w:w="1582" w:type="dxa"/>
            <w:tcBorders/>
            <w:shd w:fill="auto" w:val="clear"/>
            <w:vAlign w:val="center"/>
          </w:tcPr>
          <w:p>
            <w:pPr>
              <w:pStyle w:val="TableContents"/>
              <w:spacing w:before="0" w:after="283"/>
              <w:rPr/>
            </w:pPr>
            <w:r>
              <w:rPr/>
              <w:t>15000</w:t>
            </w:r>
          </w:p>
        </w:tc>
        <w:tc>
          <w:tcPr>
            <w:tcW w:w="1711" w:type="dxa"/>
            <w:tcBorders/>
            <w:shd w:fill="auto" w:val="clear"/>
            <w:vAlign w:val="center"/>
          </w:tcPr>
          <w:p>
            <w:pPr>
              <w:pStyle w:val="TableContents"/>
              <w:spacing w:before="0" w:after="283"/>
              <w:rPr/>
            </w:pPr>
            <w:r>
              <w:rPr/>
              <w:t>360186</w:t>
            </w:r>
          </w:p>
        </w:tc>
      </w:tr>
      <w:tr>
        <w:trPr/>
        <w:tc>
          <w:tcPr>
            <w:tcW w:w="2934" w:type="dxa"/>
            <w:tcBorders/>
            <w:shd w:fill="auto" w:val="clear"/>
            <w:vAlign w:val="center"/>
          </w:tcPr>
          <w:p>
            <w:pPr>
              <w:pStyle w:val="TableContents"/>
              <w:spacing w:before="0" w:after="283"/>
              <w:rPr/>
            </w:pPr>
            <w:r>
              <w:rPr/>
              <w:t>Robert Orgel</w:t>
              <w:br/>
              <w:t xml:space="preserve">141 Tremont Street </w:t>
              <w:br/>
              <w:t>#10</w:t>
              <w:br/>
              <w:t>Boston   MA   02111</w:t>
            </w:r>
          </w:p>
        </w:tc>
        <w:tc>
          <w:tcPr>
            <w:tcW w:w="3019" w:type="dxa"/>
            <w:tcBorders/>
            <w:shd w:fill="auto" w:val="clear"/>
            <w:vAlign w:val="center"/>
          </w:tcPr>
          <w:p>
            <w:pPr>
              <w:pStyle w:val="TableContents"/>
              <w:spacing w:before="0" w:after="283"/>
              <w:rPr/>
            </w:pPr>
            <w:r>
              <w:rPr/>
              <w:t>Common</w:t>
            </w:r>
          </w:p>
        </w:tc>
        <w:tc>
          <w:tcPr>
            <w:tcW w:w="959" w:type="dxa"/>
            <w:tcBorders/>
            <w:shd w:fill="auto" w:val="clear"/>
            <w:vAlign w:val="center"/>
          </w:tcPr>
          <w:p>
            <w:pPr>
              <w:pStyle w:val="TableContents"/>
              <w:spacing w:before="0" w:after="283"/>
              <w:rPr/>
            </w:pPr>
            <w:r>
              <w:rPr/>
              <w:t>03/15/2023</w:t>
            </w:r>
          </w:p>
        </w:tc>
        <w:tc>
          <w:tcPr>
            <w:tcW w:w="1582" w:type="dxa"/>
            <w:tcBorders/>
            <w:shd w:fill="auto" w:val="clear"/>
            <w:vAlign w:val="center"/>
          </w:tcPr>
          <w:p>
            <w:pPr>
              <w:pStyle w:val="TableContents"/>
              <w:spacing w:before="0" w:after="283"/>
              <w:rPr/>
            </w:pPr>
            <w:r>
              <w:rPr/>
              <w:t>17175</w:t>
            </w:r>
          </w:p>
        </w:tc>
        <w:tc>
          <w:tcPr>
            <w:tcW w:w="1711" w:type="dxa"/>
            <w:tcBorders/>
            <w:shd w:fill="auto" w:val="clear"/>
            <w:vAlign w:val="center"/>
          </w:tcPr>
          <w:p>
            <w:pPr>
              <w:pStyle w:val="TableContents"/>
              <w:spacing w:before="0" w:after="283"/>
              <w:rPr/>
            </w:pPr>
            <w:r>
              <w:rPr/>
              <w:t>450596</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5124"/>
        <w:gridCol w:w="5081"/>
      </w:tblGrid>
      <w:tr>
        <w:trPr/>
        <w:tc>
          <w:tcPr>
            <w:tcW w:w="5124" w:type="dxa"/>
            <w:tcBorders/>
            <w:shd w:fill="auto" w:val="clear"/>
            <w:vAlign w:val="center"/>
          </w:tcPr>
          <w:p>
            <w:pPr>
              <w:pStyle w:val="TableContents"/>
              <w:spacing w:before="0" w:after="283"/>
              <w:rPr/>
            </w:pPr>
            <w:r>
              <w:rPr/>
              <w:t>Remarks</w:t>
            </w:r>
          </w:p>
        </w:tc>
        <w:tc>
          <w:tcPr>
            <w:tcW w:w="5081" w:type="dxa"/>
            <w:tcBorders/>
            <w:shd w:fill="auto" w:val="clear"/>
            <w:vAlign w:val="center"/>
          </w:tcPr>
          <w:p>
            <w:pPr>
              <w:pStyle w:val="TableContents"/>
              <w:spacing w:before="0" w:after="0"/>
              <w:rPr/>
            </w:pPr>
            <w:r>
              <w:rPr/>
              <w:t>10B51 - Adoption Plan Date 6/14/2022</w:t>
            </w:r>
          </w:p>
        </w:tc>
      </w:tr>
      <w:tr>
        <w:trPr/>
        <w:tc>
          <w:tcPr>
            <w:tcW w:w="5124" w:type="dxa"/>
            <w:tcBorders/>
            <w:shd w:fill="auto" w:val="clear"/>
            <w:vAlign w:val="center"/>
          </w:tcPr>
          <w:p>
            <w:pPr>
              <w:pStyle w:val="TableContents"/>
              <w:spacing w:before="0" w:after="283"/>
              <w:rPr/>
            </w:pPr>
            <w:r>
              <w:rPr/>
              <w:t>Date of Notice</w:t>
            </w:r>
          </w:p>
        </w:tc>
        <w:tc>
          <w:tcPr>
            <w:tcW w:w="5081" w:type="dxa"/>
            <w:tcBorders/>
            <w:shd w:fill="auto" w:val="clear"/>
            <w:vAlign w:val="center"/>
          </w:tcPr>
          <w:p>
            <w:pPr>
              <w:pStyle w:val="TableContents"/>
              <w:spacing w:before="0" w:after="0"/>
              <w:rPr/>
            </w:pPr>
            <w:r>
              <w:rPr/>
              <w:t>04/13/2023</w:t>
            </w:r>
          </w:p>
        </w:tc>
      </w:tr>
      <w:tr>
        <w:trPr/>
        <w:tc>
          <w:tcPr>
            <w:tcW w:w="5124" w:type="dxa"/>
            <w:tcBorders/>
            <w:shd w:fill="auto" w:val="clear"/>
            <w:vAlign w:val="center"/>
          </w:tcPr>
          <w:p>
            <w:pPr>
              <w:pStyle w:val="TableContents"/>
              <w:spacing w:before="0" w:after="283"/>
              <w:rPr/>
            </w:pPr>
            <w:r>
              <w:rPr/>
              <w:t>Date of Plan Adoption or Giving of Instruction, If Relying on Rule 10b5-1</w:t>
            </w:r>
          </w:p>
        </w:tc>
        <w:tc>
          <w:tcPr>
            <w:tcW w:w="5081" w:type="dxa"/>
            <w:tcBorders/>
            <w:shd w:fill="auto" w:val="clear"/>
            <w:vAlign w:val="center"/>
          </w:tcPr>
          <w:p>
            <w:pPr>
              <w:pStyle w:val="TableContents"/>
              <w:spacing w:before="0" w:after="0"/>
              <w:rPr/>
            </w:pPr>
            <w:r>
              <w:rPr/>
              <w:t>06/14/2022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4" w:type="dxa"/>
            <w:tcBorders/>
            <w:shd w:fill="auto" w:val="clear"/>
            <w:vAlign w:val="center"/>
          </w:tcPr>
          <w:p>
            <w:pPr>
              <w:pStyle w:val="TableContents"/>
              <w:spacing w:before="0" w:after="283"/>
              <w:rPr/>
            </w:pPr>
            <w:r>
              <w:rPr/>
              <w:t>Signature</w:t>
            </w:r>
          </w:p>
        </w:tc>
        <w:tc>
          <w:tcPr>
            <w:tcW w:w="5081" w:type="dxa"/>
            <w:tcBorders/>
            <w:shd w:fill="auto" w:val="clear"/>
            <w:vAlign w:val="center"/>
          </w:tcPr>
          <w:p>
            <w:pPr>
              <w:pStyle w:val="TableContents"/>
              <w:spacing w:before="0" w:after="0"/>
              <w:rPr/>
            </w:pPr>
            <w:r>
              <w:rPr/>
              <w:t>/s/ UBS Financial Services Inc, as attorney-in-fact for Robert Orgel</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652</Words>
  <CharactersWithSpaces>3897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