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762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7626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09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Massaro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36"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01/11/2023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9" w:lineRule="exact"/>
        <w:rPr>
          <w:sz w:val="24"/>
          <w:szCs w:val="24"/>
          <w:color w:val="auto"/>
        </w:rPr>
      </w:pPr>
    </w:p>
    <w:p>
      <w:pPr>
        <w:sectPr>
          <w:pgSz w:w="11900" w:h="16838" w:orient="portrait"/>
          <w:cols w:equalWidth="0" w:num="3">
            <w:col w:w="3200" w:space="720"/>
            <w:col w:w="3095" w:space="720"/>
            <w:col w:w="3345"/>
          </w:cols>
          <w:pgMar w:left="460" w:top="219" w:right="359" w:bottom="1099"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09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ind w:right="2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6"/>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01/11/2023</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4,166</w:t>
            </w:r>
          </w:p>
        </w:tc>
        <w:tc>
          <w:tcPr>
            <w:tcW w:w="460" w:type="dxa"/>
            <w:vAlign w:val="bottom"/>
            <w:tcBorders>
              <w:bottom w:val="single" w:sz="8" w:color="2C2C2C"/>
            </w:tcBorders>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25.202</w:t>
            </w:r>
            <w:r>
              <w:rPr>
                <w:rFonts w:ascii="Times New Roman" w:cs="Times New Roman" w:eastAsia="Times New Roman" w:hAnsi="Times New Roman"/>
                <w:sz w:val="22"/>
                <w:szCs w:val="22"/>
                <w:color w:val="008000"/>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1,100,574</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01/12/2023</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4,166</w:t>
            </w:r>
          </w:p>
        </w:tc>
        <w:tc>
          <w:tcPr>
            <w:tcW w:w="460" w:type="dxa"/>
            <w:vAlign w:val="bottom"/>
            <w:tcBorders>
              <w:bottom w:val="single" w:sz="8" w:color="2C2C2C"/>
            </w:tcBorders>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25.6034</w:t>
            </w:r>
            <w:r>
              <w:rPr>
                <w:rFonts w:ascii="Times New Roman" w:cs="Times New Roman" w:eastAsia="Times New Roman" w:hAnsi="Times New Roman"/>
                <w:sz w:val="22"/>
                <w:szCs w:val="22"/>
                <w:color w:val="008000"/>
                <w:w w:val="95"/>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1,096,408</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300,000</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82,932</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Rule 10b5-1 trading plan.</w:t>
      </w:r>
    </w:p>
    <w:p>
      <w:pPr>
        <w:spacing w:after="0" w:line="5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$24.95 to $25.36,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$25.43 to $25.87,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(3) to this Form 4.</w:t>
      </w:r>
    </w:p>
    <w:p>
      <w:pPr>
        <w:spacing w:after="0" w:line="2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P. Massaro 2021 Qualified Annuity Trust, of which the Reporting Person is a trustee. The Reporting Person disclaims beneficial ownership of these shares and this report shall not be deemed an admission that the Reporting Person is the beneficials owner of such shares for purposes of Section 16 or for any other purpose, except to the extent of the Reporting Person's pecuniary interests therein, if any.</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Massaro</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01/13/2023</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9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0"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2023-01-13T15:33:37Z</dcterms:created>
  <dcterms:modified xsi:type="dcterms:W3CDTF">2023-01-13T15:33:37Z</dcterms:modified>
</cp:coreProperties>
</file>