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6994525" cy="6555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555105"/>
                    </a:xfrm>
                    <a:prstGeom prst="rect">
                      <a:avLst/>
                    </a:prstGeom>
                    <a:noFill/>
                  </pic:spPr>
                </pic:pic>
              </a:graphicData>
            </a:graphic>
          </wp:anchor>
        </w:drawing>
      </w:r>
    </w:p>
    <w:p>
      <w:pPr>
        <w:spacing w:after="0" w:line="99" w:lineRule="exact"/>
        <w:rPr>
          <w:sz w:val="24"/>
          <w:szCs w:val="24"/>
          <w:color w:val="auto"/>
        </w:rPr>
      </w:pPr>
    </w:p>
    <w:p>
      <w:pPr>
        <w:sectPr>
          <w:pgSz w:w="11900" w:h="16855" w:orient="portrait"/>
          <w:cols w:equalWidth="0" w:num="2">
            <w:col w:w="2240" w:space="32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860"/>
        <w:spacing w:after="0" w:line="340"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10282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1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09/09/2022</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266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6" w:lineRule="exact"/>
        <w:rPr>
          <w:sz w:val="24"/>
          <w:szCs w:val="24"/>
          <w:color w:val="auto"/>
        </w:rPr>
      </w:pPr>
    </w:p>
    <w:p>
      <w:pPr>
        <w:sectPr>
          <w:pgSz w:w="11900" w:h="16855"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jc w:val="center"/>
              <w:ind w:left="49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gridSpan w:val="4"/>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09/09/2022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83,312</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950,387</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09/09/2022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83,312</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26.45</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867,075</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09/12/2022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90,313</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1,053,229</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09/12/2022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90,313</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27.39</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962,916</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0"/>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8"/>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82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83,312</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09/09/2022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83,312</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2,992,753</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90,313</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09/12/2022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90,313</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2,902,440</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-2560320</wp:posOffset>
            </wp:positionV>
            <wp:extent cx="29210" cy="256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654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30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7"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September 9, 2022, the reporting person consummated the sale of all 83,312 shares of Non-Voting Common Stock, resulting in the automatic conversion of such shares into Voting Common Stock upon the execution of the sale of such shares as reported in Table I.</w:t>
      </w:r>
    </w:p>
    <w:p>
      <w:pPr>
        <w:spacing w:after="0" w:line="27" w:lineRule="exact"/>
        <w:rPr>
          <w:rFonts w:ascii="Times New Roman" w:cs="Times New Roman" w:eastAsia="Times New Roman" w:hAnsi="Times New Roman"/>
          <w:sz w:val="13"/>
          <w:szCs w:val="13"/>
          <w:color w:val="008000"/>
        </w:rPr>
      </w:pPr>
    </w:p>
    <w:p>
      <w:pPr>
        <w:ind w:left="40" w:right="14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jc w:val="both"/>
        <w:ind w:left="40" w:right="4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September 12, 2022, the reporting person consummated the sale of all 90,313 shares of Non-Voting Common Stock, resulting in the automatic conversion of such shares into Voting Common Stock upon the execution of the sale of such shares as reported in Table I.</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Crystal Orgill,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09/13/2022</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6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5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2022-09-13T18:55:04Z</dcterms:created>
  <dcterms:modified xsi:type="dcterms:W3CDTF">2022-09-13T18:55:04Z</dcterms:modified>
</cp:coreProperties>
</file>