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7223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722312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60"/>
        <w:spacing w:after="0" w:line="344"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02/28/2025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88,731</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0.59</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1,146,987</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02/28/2025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18,435</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3.28</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1,165,422</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02/28/2025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41,587</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1,207,009</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657,236</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307,548</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4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88,731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0.59</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02/28/2025</w:t>
            </w:r>
          </w:p>
        </w:tc>
        <w:tc>
          <w:tcPr>
            <w:tcW w:w="1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88,731</w:t>
            </w:r>
          </w:p>
        </w:tc>
        <w:tc>
          <w:tcPr>
            <w:tcW w:w="800" w:type="dxa"/>
            <w:vAlign w:val="bottom"/>
            <w:gridSpan w:val="2"/>
            <w:vMerge w:val="continue"/>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04/29/2025</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220"/>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4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18,435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3.28</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02/28/2025</w:t>
            </w:r>
          </w:p>
        </w:tc>
        <w:tc>
          <w:tcPr>
            <w:tcW w:w="1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18,435</w:t>
            </w:r>
          </w:p>
        </w:tc>
        <w:tc>
          <w:tcPr>
            <w:tcW w:w="800" w:type="dxa"/>
            <w:vAlign w:val="bottom"/>
            <w:gridSpan w:val="2"/>
            <w:vMerge w:val="continue"/>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04/29/2025</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220"/>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2"/>
                <w:szCs w:val="12"/>
                <w:color w:val="auto"/>
              </w:rPr>
            </w:pPr>
          </w:p>
        </w:tc>
        <w:tc>
          <w:tcPr>
            <w:tcW w:w="64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41,587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3.95</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02/28/2025</w:t>
            </w:r>
          </w:p>
        </w:tc>
        <w:tc>
          <w:tcPr>
            <w:tcW w:w="1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41,587</w:t>
            </w:r>
          </w:p>
        </w:tc>
        <w:tc>
          <w:tcPr>
            <w:tcW w:w="800" w:type="dxa"/>
            <w:vAlign w:val="bottom"/>
            <w:gridSpan w:val="2"/>
            <w:vMerge w:val="continue"/>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04/29/2025</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558,413</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-3254375</wp:posOffset>
            </wp:positionV>
            <wp:extent cx="29210" cy="326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2600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Meredith E. Massaro Revocable Trust dated November 1, 2017,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are fully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in equal monthly installments over the next 60 months of continuous service to the Issuer after January 21, 2021.</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Michael Massaro</w:t>
            </w:r>
          </w:p>
        </w:tc>
        <w:tc>
          <w:tcPr>
            <w:tcW w:w="8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03/04/2025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2025-03-04T16:37:17Z</dcterms:created>
  <dcterms:modified xsi:type="dcterms:W3CDTF">2025-03-04T16:37:17Z</dcterms:modified>
</cp:coreProperties>
</file>