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55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55105"/>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09/07/2022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55"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09/07/2022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87,974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698,949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09/07/2022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87,974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24.81</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610,975</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09/08/2022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66,209</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709,397</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09/08/2022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66,209</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25.43</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643,188</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87,974</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09/07/2022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87,974</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3,142,274</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6"/>
                <w:szCs w:val="6"/>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66,209</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37"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09/08/2022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66,209</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3,076,065</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60"/>
              <w:spacing w:after="0" w:line="158"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8"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-2560320</wp:posOffset>
            </wp:positionV>
            <wp:extent cx="29210" cy="256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654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7, 2022, the reporting person consummated the sale of all 87,974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8, 2022, the reporting person consummated the sale of all 66,209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Crystal Orgill,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09/09/2022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5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2022-09-09T14:32:44Z</dcterms:created>
  <dcterms:modified xsi:type="dcterms:W3CDTF">2022-09-09T14:32:44Z</dcterms:modified>
</cp:coreProperties>
</file>