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Orgel Rob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335,751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29.8774</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306,465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30,714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30.6556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275,751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$29.315 to $30.25, inclusive. The Reporting Person undertakes to provide to the Issuer or the staff of the Securities and Exchange Commission, upon request, full information regarding the number of shares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$30.365 to $31.09, inclusive. The Reporting Person undertakes to provide to the Issuer or the staff of the Securities and Exchange Commission,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option vest over 4 years of service following January 21, 2021, with 25% vesting upon completion of 1 year of continuous service to the Issuer and the balance vesting in 36 substantially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 Orgel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049"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4335</Characters>
  <CharactersWithSpaces>5061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