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-10795</wp:posOffset>
            </wp:positionV>
            <wp:extent cx="136525" cy="184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84150"/>
                    </a:xfrm>
                    <a:prstGeom prst="rect">
                      <a:avLst/>
                    </a:prstGeom>
                    <a:noFill/>
                  </pic:spPr>
                </pic:pic>
              </a:graphicData>
            </a:graphic>
          </wp:anchor>
        </w:drawing>
      </w:r>
    </w:p>
    <w:p>
      <w:pPr>
        <w:jc w:val="both"/>
        <w:ind w:left="320" w:right="340" w:hanging="245"/>
        <w:spacing w:after="0" w:line="182" w:lineRule="auto"/>
        <w:tabs>
          <w:tab w:leader="none" w:pos="320" w:val="left"/>
        </w:tabs>
        <w:numPr>
          <w:ilvl w:val="0"/>
          <w:numId w:val="1"/>
        </w:numPr>
        <w:rPr>
          <w:rFonts w:ascii="Arial" w:cs="Arial" w:eastAsia="Arial" w:hAnsi="Arial"/>
          <w:sz w:val="24"/>
          <w:szCs w:val="24"/>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9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7048500" cy="943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943102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60" w:space="480"/>
            <w:col w:w="8420"/>
          </w:cols>
          <w:pgMar w:left="460" w:top="218" w:right="379" w:bottom="20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FMR LLC</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245 SUMMER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Flywire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FLYW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05/28/2021</w:t>
      </w:r>
    </w:p>
    <w:p>
      <w:pPr>
        <w:spacing w:after="0" w:line="20" w:lineRule="exact"/>
        <w:rPr>
          <w:sz w:val="24"/>
          <w:szCs w:val="24"/>
          <w:color w:val="auto"/>
        </w:rPr>
      </w:pPr>
      <w:r>
        <w:rPr>
          <w:sz w:val="24"/>
          <w:szCs w:val="24"/>
          <w:color w:val="auto"/>
        </w:rPr>
        <w:br w:type="column"/>
      </w:r>
    </w:p>
    <w:p>
      <w:pPr>
        <w:ind w:left="-9" w:right="700" w:firstLine="9"/>
        <w:spacing w:after="0" w:line="230" w:lineRule="auto"/>
        <w:tabs>
          <w:tab w:leader="none" w:pos="13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531" w:type="dxa"/>
        <w:tblCellMar>
          <w:top w:w="0" w:type="dxa"/>
          <w:left w:w="0" w:type="dxa"/>
          <w:bottom w:w="0" w:type="dxa"/>
          <w:right w:w="0" w:type="dxa"/>
        </w:tblCellMar>
      </w:tblPr>
      <w:tr>
        <w:trPr>
          <w:trHeight w:val="149"/>
        </w:trPr>
        <w:tc>
          <w:tcPr>
            <w:tcW w:w="1080" w:type="dxa"/>
            <w:vAlign w:val="bottom"/>
          </w:tcPr>
          <w:p>
            <w:pPr>
              <w:spacing w:after="0"/>
              <w:rPr>
                <w:sz w:val="20"/>
                <w:szCs w:val="20"/>
                <w:color w:val="auto"/>
              </w:rPr>
            </w:pPr>
            <w:r>
              <w:rPr>
                <w:rFonts w:ascii="Arial" w:cs="Arial" w:eastAsia="Arial" w:hAnsi="Arial"/>
                <w:sz w:val="13"/>
                <w:szCs w:val="13"/>
                <w:color w:val="auto"/>
              </w:rPr>
              <w:t>Director</w:t>
            </w:r>
          </w:p>
        </w:tc>
        <w:tc>
          <w:tcPr>
            <w:tcW w:w="38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1080" w:type="dxa"/>
            <w:vAlign w:val="bottom"/>
          </w:tcPr>
          <w:p>
            <w:pPr>
              <w:spacing w:after="0"/>
              <w:rPr>
                <w:sz w:val="20"/>
                <w:szCs w:val="20"/>
                <w:color w:val="auto"/>
              </w:rPr>
            </w:pPr>
            <w:r>
              <w:rPr>
                <w:rFonts w:ascii="Arial" w:cs="Arial" w:eastAsia="Arial" w:hAnsi="Arial"/>
                <w:sz w:val="13"/>
                <w:szCs w:val="13"/>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6"/>
                <w:szCs w:val="16"/>
                <w:color w:val="0000FF"/>
              </w:rPr>
              <w:t>X</w:t>
            </w:r>
          </w:p>
        </w:tc>
        <w:tc>
          <w:tcPr>
            <w:tcW w:w="880" w:type="dxa"/>
            <w:vAlign w:val="bottom"/>
          </w:tcPr>
          <w:p>
            <w:pPr>
              <w:ind w:left="1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108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380" w:type="dxa"/>
            <w:vAlign w:val="bottom"/>
            <w:vMerge w:val="continue"/>
          </w:tcPr>
          <w:p>
            <w:pPr>
              <w:spacing w:after="0"/>
              <w:rPr>
                <w:sz w:val="8"/>
                <w:szCs w:val="8"/>
                <w:color w:val="auto"/>
              </w:rPr>
            </w:pP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10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131"/>
        <w:spacing w:after="0"/>
        <w:rPr>
          <w:sz w:val="20"/>
          <w:szCs w:val="20"/>
          <w:color w:val="auto"/>
        </w:rPr>
      </w:pPr>
      <w:r>
        <w:rPr>
          <w:rFonts w:ascii="Arial" w:cs="Arial" w:eastAsia="Arial" w:hAnsi="Arial"/>
          <w:sz w:val="16"/>
          <w:szCs w:val="16"/>
          <w:color w:val="0000FF"/>
        </w:rPr>
        <w:t>See Remark 1</w:t>
      </w:r>
    </w:p>
    <w:p>
      <w:pPr>
        <w:spacing w:after="0" w:line="325" w:lineRule="exact"/>
        <w:rPr>
          <w:sz w:val="24"/>
          <w:szCs w:val="24"/>
          <w:color w:val="auto"/>
        </w:rPr>
      </w:pPr>
    </w:p>
    <w:p>
      <w:pPr>
        <w:sectPr>
          <w:pgSz w:w="11900" w:h="16838" w:orient="portrait"/>
          <w:cols w:equalWidth="0" w:num="3">
            <w:col w:w="3180" w:space="720"/>
            <w:col w:w="3109" w:space="720"/>
            <w:col w:w="3331"/>
          </w:cols>
          <w:pgMar w:left="460" w:top="218" w:right="379" w:bottom="202" w:gutter="0" w:footer="0" w:header="0"/>
          <w:type w:val="continuous"/>
        </w:sectPr>
      </w:pP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320" w:type="dxa"/>
            <w:vAlign w:val="bottom"/>
            <w:gridSpan w:val="4"/>
          </w:tcPr>
          <w:p>
            <w:pPr>
              <w:jc w:val="center"/>
              <w:ind w:left="77"/>
              <w:spacing w:after="0"/>
              <w:rPr>
                <w:sz w:val="20"/>
                <w:szCs w:val="20"/>
                <w:color w:val="auto"/>
              </w:rPr>
            </w:pPr>
            <w:r>
              <w:rPr>
                <w:rFonts w:ascii="Arial" w:cs="Arial" w:eastAsia="Arial" w:hAnsi="Arial"/>
                <w:sz w:val="13"/>
                <w:szCs w:val="13"/>
                <w:color w:val="auto"/>
                <w:w w:val="96"/>
              </w:rPr>
              <w:t>4. If Amendment, Date of Original Filed (Month/Day/Year)</w:t>
            </w:r>
          </w:p>
        </w:tc>
        <w:tc>
          <w:tcPr>
            <w:tcW w:w="400" w:type="dxa"/>
            <w:vAlign w:val="bottom"/>
          </w:tcPr>
          <w:p>
            <w:pPr>
              <w:spacing w:after="0"/>
              <w:rPr>
                <w:sz w:val="13"/>
                <w:szCs w:val="13"/>
                <w:color w:val="auto"/>
              </w:rPr>
            </w:pPr>
          </w:p>
        </w:tc>
        <w:tc>
          <w:tcPr>
            <w:tcW w:w="3500" w:type="dxa"/>
            <w:vAlign w:val="bottom"/>
            <w:gridSpan w:val="5"/>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vMerge w:val="restart"/>
          </w:tcPr>
          <w:p>
            <w:pPr>
              <w:ind w:left="24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vMerge w:val="restart"/>
          </w:tcPr>
          <w:p>
            <w:pPr>
              <w:ind w:left="20"/>
              <w:spacing w:after="0"/>
              <w:rPr>
                <w:sz w:val="20"/>
                <w:szCs w:val="20"/>
                <w:color w:val="auto"/>
              </w:rPr>
            </w:pPr>
            <w:r>
              <w:rPr>
                <w:rFonts w:ascii="Arial" w:cs="Arial" w:eastAsia="Arial" w:hAnsi="Arial"/>
                <w:sz w:val="16"/>
                <w:szCs w:val="16"/>
                <w:color w:val="0000FF"/>
              </w:rPr>
              <w:t>BOSTON</w:t>
            </w:r>
          </w:p>
        </w:tc>
        <w:tc>
          <w:tcPr>
            <w:tcW w:w="840" w:type="dxa"/>
            <w:vAlign w:val="bottom"/>
            <w:vMerge w:val="restart"/>
          </w:tcPr>
          <w:p>
            <w:pPr>
              <w:ind w:left="120"/>
              <w:spacing w:after="0"/>
              <w:rPr>
                <w:sz w:val="20"/>
                <w:szCs w:val="20"/>
                <w:color w:val="auto"/>
              </w:rPr>
            </w:pPr>
            <w:r>
              <w:rPr>
                <w:rFonts w:ascii="Arial" w:cs="Arial" w:eastAsia="Arial" w:hAnsi="Arial"/>
                <w:sz w:val="16"/>
                <w:szCs w:val="16"/>
                <w:color w:val="0000FF"/>
              </w:rPr>
              <w:t>MA</w:t>
            </w:r>
          </w:p>
        </w:tc>
        <w:tc>
          <w:tcPr>
            <w:tcW w:w="1700" w:type="dxa"/>
            <w:vAlign w:val="bottom"/>
            <w:vMerge w:val="restart"/>
          </w:tcPr>
          <w:p>
            <w:pPr>
              <w:ind w:left="500"/>
              <w:spacing w:after="0"/>
              <w:rPr>
                <w:sz w:val="20"/>
                <w:szCs w:val="20"/>
                <w:color w:val="auto"/>
              </w:rPr>
            </w:pPr>
            <w:r>
              <w:rPr>
                <w:rFonts w:ascii="Arial" w:cs="Arial" w:eastAsia="Arial" w:hAnsi="Arial"/>
                <w:sz w:val="16"/>
                <w:szCs w:val="16"/>
                <w:color w:val="0000FF"/>
              </w:rPr>
              <w:t>02210</w:t>
            </w:r>
          </w:p>
        </w:tc>
        <w:tc>
          <w:tcPr>
            <w:tcW w:w="5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500" w:type="dxa"/>
            <w:vAlign w:val="bottom"/>
            <w:gridSpan w:val="5"/>
            <w:vMerge w:val="restart"/>
          </w:tcPr>
          <w:p>
            <w:pPr>
              <w:ind w:left="4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w w:val="99"/>
              </w:rPr>
              <w:t>Form filed by More than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840" w:type="dxa"/>
            <w:vAlign w:val="bottom"/>
            <w:vMerge w:val="restart"/>
          </w:tcPr>
          <w:p>
            <w:pPr>
              <w:ind w:left="120"/>
              <w:spacing w:after="0"/>
              <w:rPr>
                <w:sz w:val="20"/>
                <w:szCs w:val="20"/>
                <w:color w:val="auto"/>
              </w:rPr>
            </w:pPr>
            <w:r>
              <w:rPr>
                <w:rFonts w:ascii="Arial" w:cs="Arial" w:eastAsia="Arial" w:hAnsi="Arial"/>
                <w:sz w:val="13"/>
                <w:szCs w:val="13"/>
                <w:color w:val="auto"/>
              </w:rPr>
              <w:t>(State)</w:t>
            </w:r>
          </w:p>
        </w:tc>
        <w:tc>
          <w:tcPr>
            <w:tcW w:w="2280" w:type="dxa"/>
            <w:vAlign w:val="bottom"/>
            <w:gridSpan w:val="2"/>
            <w:vMerge w:val="restart"/>
          </w:tcPr>
          <w:p>
            <w:pPr>
              <w:ind w:left="500"/>
              <w:spacing w:after="0"/>
              <w:rPr>
                <w:sz w:val="20"/>
                <w:szCs w:val="20"/>
                <w:color w:val="auto"/>
              </w:rPr>
            </w:pPr>
            <w:r>
              <w:rPr>
                <w:rFonts w:ascii="Arial" w:cs="Arial" w:eastAsia="Arial" w:hAnsi="Arial"/>
                <w:sz w:val="13"/>
                <w:szCs w:val="13"/>
                <w:color w:val="auto"/>
              </w:rPr>
              <w:t>(Zip)</w:t>
            </w: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546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12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7160" w:type="dxa"/>
            <w:vAlign w:val="bottom"/>
            <w:tcBorders>
              <w:top w:val="single" w:sz="8" w:color="2C2C2C"/>
            </w:tcBorders>
            <w:gridSpan w:val="8"/>
          </w:tcPr>
          <w:p>
            <w:pPr>
              <w:jc w:val="center"/>
              <w:ind w:right="234"/>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22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80" w:type="dxa"/>
            <w:vAlign w:val="bottom"/>
            <w:gridSpan w:val="2"/>
          </w:tcPr>
          <w:p>
            <w:pPr>
              <w:ind w:left="13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80" w:type="dxa"/>
            <w:vAlign w:val="bottom"/>
            <w:gridSpan w:val="2"/>
          </w:tcPr>
          <w:p>
            <w:pPr>
              <w:ind w:left="1300"/>
              <w:spacing w:after="0" w:line="122"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80" w:type="dxa"/>
            <w:vAlign w:val="bottom"/>
            <w:gridSpan w:val="2"/>
          </w:tcPr>
          <w:p>
            <w:pPr>
              <w:jc w:val="center"/>
              <w:ind w:left="1167"/>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gridSpan w:val="2"/>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00" w:type="dxa"/>
            <w:vAlign w:val="bottom"/>
          </w:tcPr>
          <w:p>
            <w:pPr>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F-Prime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840" w:type="dxa"/>
            <w:vAlign w:val="bottom"/>
          </w:tcPr>
          <w:p>
            <w:pPr>
              <w:spacing w:after="0"/>
              <w:rPr>
                <w:sz w:val="17"/>
                <w:szCs w:val="17"/>
                <w:color w:val="auto"/>
              </w:rPr>
            </w:pPr>
          </w:p>
        </w:tc>
        <w:tc>
          <w:tcPr>
            <w:tcW w:w="2280" w:type="dxa"/>
            <w:vAlign w:val="bottom"/>
            <w:gridSpan w:val="2"/>
          </w:tcPr>
          <w:p>
            <w:pPr>
              <w:jc w:val="center"/>
              <w:ind w:left="1147"/>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C</w:t>
            </w:r>
          </w:p>
        </w:tc>
        <w:tc>
          <w:tcPr>
            <w:tcW w:w="940" w:type="dxa"/>
            <w:vAlign w:val="bottom"/>
          </w:tcPr>
          <w:p>
            <w:pPr>
              <w:jc w:val="center"/>
              <w:spacing w:after="0"/>
              <w:rPr>
                <w:sz w:val="20"/>
                <w:szCs w:val="20"/>
                <w:color w:val="auto"/>
              </w:rPr>
            </w:pPr>
            <w:r>
              <w:rPr>
                <w:rFonts w:ascii="Arial" w:cs="Arial" w:eastAsia="Arial" w:hAnsi="Arial"/>
                <w:sz w:val="16"/>
                <w:szCs w:val="16"/>
                <w:color w:val="0000FF"/>
                <w:w w:val="89"/>
              </w:rPr>
              <w:t>4,183,071</w:t>
            </w:r>
          </w:p>
        </w:tc>
        <w:tc>
          <w:tcPr>
            <w:tcW w:w="400" w:type="dxa"/>
            <w:vAlign w:val="bottom"/>
          </w:tcPr>
          <w:p>
            <w:pPr>
              <w:ind w:left="120"/>
              <w:spacing w:after="0"/>
              <w:rPr>
                <w:sz w:val="20"/>
                <w:szCs w:val="20"/>
                <w:color w:val="auto"/>
              </w:rPr>
            </w:pPr>
            <w:r>
              <w:rPr>
                <w:rFonts w:ascii="Arial" w:cs="Arial" w:eastAsia="Arial" w:hAnsi="Arial"/>
                <w:sz w:val="16"/>
                <w:szCs w:val="16"/>
                <w:color w:val="0000FF"/>
              </w:rPr>
              <w:t>A</w:t>
            </w:r>
          </w:p>
        </w:tc>
        <w:tc>
          <w:tcPr>
            <w:tcW w:w="640" w:type="dxa"/>
            <w:vAlign w:val="bottom"/>
          </w:tcPr>
          <w:p>
            <w:pPr>
              <w:ind w:left="260"/>
              <w:spacing w:after="0"/>
              <w:rPr>
                <w:sz w:val="20"/>
                <w:szCs w:val="20"/>
                <w:color w:val="auto"/>
              </w:rPr>
            </w:pPr>
            <w:r>
              <w:rPr>
                <w:rFonts w:ascii="Arial" w:cs="Arial" w:eastAsia="Arial" w:hAnsi="Arial"/>
                <w:sz w:val="10"/>
                <w:szCs w:val="10"/>
                <w:color w:val="008000"/>
              </w:rPr>
              <w:t>(1)</w:t>
            </w:r>
          </w:p>
        </w:tc>
        <w:tc>
          <w:tcPr>
            <w:tcW w:w="1100" w:type="dxa"/>
            <w:vAlign w:val="bottom"/>
          </w:tcPr>
          <w:p>
            <w:pPr>
              <w:ind w:left="240"/>
              <w:spacing w:after="0"/>
              <w:rPr>
                <w:sz w:val="20"/>
                <w:szCs w:val="20"/>
                <w:color w:val="auto"/>
              </w:rPr>
            </w:pPr>
            <w:r>
              <w:rPr>
                <w:rFonts w:ascii="Arial" w:cs="Arial" w:eastAsia="Arial" w:hAnsi="Arial"/>
                <w:sz w:val="16"/>
                <w:szCs w:val="16"/>
                <w:color w:val="0000FF"/>
              </w:rPr>
              <w:t>4,183,071</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Tech</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Fund 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F-Prime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840" w:type="dxa"/>
            <w:vAlign w:val="bottom"/>
          </w:tcPr>
          <w:p>
            <w:pPr>
              <w:spacing w:after="0"/>
              <w:rPr>
                <w:sz w:val="17"/>
                <w:szCs w:val="17"/>
                <w:color w:val="auto"/>
              </w:rPr>
            </w:pPr>
          </w:p>
        </w:tc>
        <w:tc>
          <w:tcPr>
            <w:tcW w:w="2280" w:type="dxa"/>
            <w:vAlign w:val="bottom"/>
            <w:gridSpan w:val="2"/>
          </w:tcPr>
          <w:p>
            <w:pPr>
              <w:jc w:val="center"/>
              <w:ind w:left="1147"/>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C</w:t>
            </w:r>
          </w:p>
        </w:tc>
        <w:tc>
          <w:tcPr>
            <w:tcW w:w="940" w:type="dxa"/>
            <w:vAlign w:val="bottom"/>
          </w:tcPr>
          <w:p>
            <w:pPr>
              <w:jc w:val="center"/>
              <w:spacing w:after="0"/>
              <w:rPr>
                <w:sz w:val="20"/>
                <w:szCs w:val="20"/>
                <w:color w:val="auto"/>
              </w:rPr>
            </w:pPr>
            <w:r>
              <w:rPr>
                <w:rFonts w:ascii="Arial" w:cs="Arial" w:eastAsia="Arial" w:hAnsi="Arial"/>
                <w:sz w:val="16"/>
                <w:szCs w:val="16"/>
                <w:color w:val="0000FF"/>
                <w:w w:val="89"/>
              </w:rPr>
              <w:t>1,145,526</w:t>
            </w:r>
          </w:p>
        </w:tc>
        <w:tc>
          <w:tcPr>
            <w:tcW w:w="400" w:type="dxa"/>
            <w:vAlign w:val="bottom"/>
          </w:tcPr>
          <w:p>
            <w:pPr>
              <w:ind w:left="120"/>
              <w:spacing w:after="0"/>
              <w:rPr>
                <w:sz w:val="20"/>
                <w:szCs w:val="20"/>
                <w:color w:val="auto"/>
              </w:rPr>
            </w:pPr>
            <w:r>
              <w:rPr>
                <w:rFonts w:ascii="Arial" w:cs="Arial" w:eastAsia="Arial" w:hAnsi="Arial"/>
                <w:sz w:val="16"/>
                <w:szCs w:val="16"/>
                <w:color w:val="0000FF"/>
              </w:rPr>
              <w:t>A</w:t>
            </w:r>
          </w:p>
        </w:tc>
        <w:tc>
          <w:tcPr>
            <w:tcW w:w="640" w:type="dxa"/>
            <w:vAlign w:val="bottom"/>
          </w:tcPr>
          <w:p>
            <w:pPr>
              <w:ind w:left="260"/>
              <w:spacing w:after="0"/>
              <w:rPr>
                <w:sz w:val="20"/>
                <w:szCs w:val="20"/>
                <w:color w:val="auto"/>
              </w:rPr>
            </w:pPr>
            <w:r>
              <w:rPr>
                <w:rFonts w:ascii="Arial" w:cs="Arial" w:eastAsia="Arial" w:hAnsi="Arial"/>
                <w:sz w:val="10"/>
                <w:szCs w:val="10"/>
                <w:color w:val="008000"/>
              </w:rPr>
              <w:t>(1)</w:t>
            </w:r>
          </w:p>
        </w:tc>
        <w:tc>
          <w:tcPr>
            <w:tcW w:w="1100" w:type="dxa"/>
            <w:vAlign w:val="bottom"/>
          </w:tcPr>
          <w:p>
            <w:pPr>
              <w:ind w:left="240"/>
              <w:spacing w:after="0"/>
              <w:rPr>
                <w:sz w:val="20"/>
                <w:szCs w:val="20"/>
                <w:color w:val="auto"/>
              </w:rPr>
            </w:pPr>
            <w:r>
              <w:rPr>
                <w:rFonts w:ascii="Arial" w:cs="Arial" w:eastAsia="Arial" w:hAnsi="Arial"/>
                <w:sz w:val="16"/>
                <w:szCs w:val="16"/>
                <w:color w:val="0000FF"/>
              </w:rPr>
              <w:t>5,328,597</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Tech</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Fund 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F-Prime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840" w:type="dxa"/>
            <w:vAlign w:val="bottom"/>
          </w:tcPr>
          <w:p>
            <w:pPr>
              <w:spacing w:after="0"/>
              <w:rPr>
                <w:sz w:val="17"/>
                <w:szCs w:val="17"/>
                <w:color w:val="auto"/>
              </w:rPr>
            </w:pPr>
          </w:p>
        </w:tc>
        <w:tc>
          <w:tcPr>
            <w:tcW w:w="2280" w:type="dxa"/>
            <w:vAlign w:val="bottom"/>
            <w:gridSpan w:val="2"/>
          </w:tcPr>
          <w:p>
            <w:pPr>
              <w:jc w:val="center"/>
              <w:ind w:left="1147"/>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C</w:t>
            </w:r>
          </w:p>
        </w:tc>
        <w:tc>
          <w:tcPr>
            <w:tcW w:w="940" w:type="dxa"/>
            <w:vAlign w:val="bottom"/>
          </w:tcPr>
          <w:p>
            <w:pPr>
              <w:jc w:val="center"/>
              <w:spacing w:after="0"/>
              <w:rPr>
                <w:sz w:val="20"/>
                <w:szCs w:val="20"/>
                <w:color w:val="auto"/>
              </w:rPr>
            </w:pPr>
            <w:r>
              <w:rPr>
                <w:rFonts w:ascii="Arial" w:cs="Arial" w:eastAsia="Arial" w:hAnsi="Arial"/>
                <w:sz w:val="16"/>
                <w:szCs w:val="16"/>
                <w:color w:val="0000FF"/>
                <w:w w:val="89"/>
              </w:rPr>
              <w:t>1,500,435</w:t>
            </w:r>
          </w:p>
        </w:tc>
        <w:tc>
          <w:tcPr>
            <w:tcW w:w="400" w:type="dxa"/>
            <w:vAlign w:val="bottom"/>
          </w:tcPr>
          <w:p>
            <w:pPr>
              <w:ind w:left="120"/>
              <w:spacing w:after="0"/>
              <w:rPr>
                <w:sz w:val="20"/>
                <w:szCs w:val="20"/>
                <w:color w:val="auto"/>
              </w:rPr>
            </w:pPr>
            <w:r>
              <w:rPr>
                <w:rFonts w:ascii="Arial" w:cs="Arial" w:eastAsia="Arial" w:hAnsi="Arial"/>
                <w:sz w:val="16"/>
                <w:szCs w:val="16"/>
                <w:color w:val="0000FF"/>
              </w:rPr>
              <w:t>A</w:t>
            </w:r>
          </w:p>
        </w:tc>
        <w:tc>
          <w:tcPr>
            <w:tcW w:w="640" w:type="dxa"/>
            <w:vAlign w:val="bottom"/>
          </w:tcPr>
          <w:p>
            <w:pPr>
              <w:ind w:left="260"/>
              <w:spacing w:after="0"/>
              <w:rPr>
                <w:sz w:val="20"/>
                <w:szCs w:val="20"/>
                <w:color w:val="auto"/>
              </w:rPr>
            </w:pPr>
            <w:r>
              <w:rPr>
                <w:rFonts w:ascii="Arial" w:cs="Arial" w:eastAsia="Arial" w:hAnsi="Arial"/>
                <w:sz w:val="10"/>
                <w:szCs w:val="10"/>
                <w:color w:val="008000"/>
              </w:rPr>
              <w:t>(1)</w:t>
            </w:r>
          </w:p>
        </w:tc>
        <w:tc>
          <w:tcPr>
            <w:tcW w:w="1100" w:type="dxa"/>
            <w:vAlign w:val="bottom"/>
          </w:tcPr>
          <w:p>
            <w:pPr>
              <w:ind w:left="240"/>
              <w:spacing w:after="0"/>
              <w:rPr>
                <w:sz w:val="20"/>
                <w:szCs w:val="20"/>
                <w:color w:val="auto"/>
              </w:rPr>
            </w:pPr>
            <w:r>
              <w:rPr>
                <w:rFonts w:ascii="Arial" w:cs="Arial" w:eastAsia="Arial" w:hAnsi="Arial"/>
                <w:sz w:val="16"/>
                <w:szCs w:val="16"/>
                <w:color w:val="0000FF"/>
              </w:rPr>
              <w:t>6,829,032</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Tech</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Fund 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F-Prime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840" w:type="dxa"/>
            <w:vAlign w:val="bottom"/>
          </w:tcPr>
          <w:p>
            <w:pPr>
              <w:spacing w:after="0"/>
              <w:rPr>
                <w:sz w:val="17"/>
                <w:szCs w:val="17"/>
                <w:color w:val="auto"/>
              </w:rPr>
            </w:pPr>
          </w:p>
        </w:tc>
        <w:tc>
          <w:tcPr>
            <w:tcW w:w="2280" w:type="dxa"/>
            <w:vAlign w:val="bottom"/>
            <w:gridSpan w:val="2"/>
          </w:tcPr>
          <w:p>
            <w:pPr>
              <w:jc w:val="center"/>
              <w:ind w:left="1147"/>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C</w:t>
            </w:r>
          </w:p>
        </w:tc>
        <w:tc>
          <w:tcPr>
            <w:tcW w:w="940" w:type="dxa"/>
            <w:vAlign w:val="bottom"/>
          </w:tcPr>
          <w:p>
            <w:pPr>
              <w:jc w:val="center"/>
              <w:spacing w:after="0"/>
              <w:rPr>
                <w:sz w:val="20"/>
                <w:szCs w:val="20"/>
                <w:color w:val="auto"/>
              </w:rPr>
            </w:pPr>
            <w:r>
              <w:rPr>
                <w:rFonts w:ascii="Arial" w:cs="Arial" w:eastAsia="Arial" w:hAnsi="Arial"/>
                <w:sz w:val="16"/>
                <w:szCs w:val="16"/>
                <w:color w:val="0000FF"/>
                <w:w w:val="89"/>
              </w:rPr>
              <w:t>420,024</w:t>
            </w:r>
          </w:p>
        </w:tc>
        <w:tc>
          <w:tcPr>
            <w:tcW w:w="400" w:type="dxa"/>
            <w:vAlign w:val="bottom"/>
          </w:tcPr>
          <w:p>
            <w:pPr>
              <w:ind w:left="120"/>
              <w:spacing w:after="0"/>
              <w:rPr>
                <w:sz w:val="20"/>
                <w:szCs w:val="20"/>
                <w:color w:val="auto"/>
              </w:rPr>
            </w:pPr>
            <w:r>
              <w:rPr>
                <w:rFonts w:ascii="Arial" w:cs="Arial" w:eastAsia="Arial" w:hAnsi="Arial"/>
                <w:sz w:val="16"/>
                <w:szCs w:val="16"/>
                <w:color w:val="0000FF"/>
              </w:rPr>
              <w:t>A</w:t>
            </w:r>
          </w:p>
        </w:tc>
        <w:tc>
          <w:tcPr>
            <w:tcW w:w="640" w:type="dxa"/>
            <w:vAlign w:val="bottom"/>
          </w:tcPr>
          <w:p>
            <w:pPr>
              <w:ind w:left="260"/>
              <w:spacing w:after="0"/>
              <w:rPr>
                <w:sz w:val="20"/>
                <w:szCs w:val="20"/>
                <w:color w:val="auto"/>
              </w:rPr>
            </w:pPr>
            <w:r>
              <w:rPr>
                <w:rFonts w:ascii="Arial" w:cs="Arial" w:eastAsia="Arial" w:hAnsi="Arial"/>
                <w:sz w:val="10"/>
                <w:szCs w:val="10"/>
                <w:color w:val="008000"/>
              </w:rPr>
              <w:t>(1)</w:t>
            </w:r>
          </w:p>
        </w:tc>
        <w:tc>
          <w:tcPr>
            <w:tcW w:w="1100" w:type="dxa"/>
            <w:vAlign w:val="bottom"/>
          </w:tcPr>
          <w:p>
            <w:pPr>
              <w:ind w:left="240"/>
              <w:spacing w:after="0"/>
              <w:rPr>
                <w:sz w:val="20"/>
                <w:szCs w:val="20"/>
                <w:color w:val="auto"/>
              </w:rPr>
            </w:pPr>
            <w:r>
              <w:rPr>
                <w:rFonts w:ascii="Arial" w:cs="Arial" w:eastAsia="Arial" w:hAnsi="Arial"/>
                <w:sz w:val="16"/>
                <w:szCs w:val="16"/>
                <w:color w:val="0000FF"/>
              </w:rPr>
              <w:t>7,249,056</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Tech</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Fund LP</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F-Prime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840" w:type="dxa"/>
            <w:vAlign w:val="bottom"/>
          </w:tcPr>
          <w:p>
            <w:pPr>
              <w:spacing w:after="0"/>
              <w:rPr>
                <w:sz w:val="17"/>
                <w:szCs w:val="17"/>
                <w:color w:val="auto"/>
              </w:rPr>
            </w:pPr>
          </w:p>
        </w:tc>
        <w:tc>
          <w:tcPr>
            <w:tcW w:w="2280" w:type="dxa"/>
            <w:vAlign w:val="bottom"/>
            <w:gridSpan w:val="2"/>
          </w:tcPr>
          <w:p>
            <w:pPr>
              <w:jc w:val="center"/>
              <w:ind w:left="1147"/>
              <w:spacing w:after="0"/>
              <w:rPr>
                <w:sz w:val="20"/>
                <w:szCs w:val="20"/>
                <w:color w:val="auto"/>
              </w:rPr>
            </w:pPr>
            <w:r>
              <w:rPr>
                <w:rFonts w:ascii="Arial" w:cs="Arial" w:eastAsia="Arial" w:hAnsi="Arial"/>
                <w:sz w:val="16"/>
                <w:szCs w:val="16"/>
                <w:color w:val="0000FF"/>
                <w:w w:val="92"/>
              </w:rPr>
              <w:t>05/28/2021</w:t>
            </w:r>
          </w:p>
        </w:tc>
        <w:tc>
          <w:tcPr>
            <w:tcW w:w="104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C</w:t>
            </w:r>
          </w:p>
        </w:tc>
        <w:tc>
          <w:tcPr>
            <w:tcW w:w="940" w:type="dxa"/>
            <w:vAlign w:val="bottom"/>
          </w:tcPr>
          <w:p>
            <w:pPr>
              <w:jc w:val="center"/>
              <w:spacing w:after="0"/>
              <w:rPr>
                <w:sz w:val="20"/>
                <w:szCs w:val="20"/>
                <w:color w:val="auto"/>
              </w:rPr>
            </w:pPr>
            <w:r>
              <w:rPr>
                <w:rFonts w:ascii="Arial" w:cs="Arial" w:eastAsia="Arial" w:hAnsi="Arial"/>
                <w:sz w:val="16"/>
                <w:szCs w:val="16"/>
                <w:color w:val="0000FF"/>
                <w:w w:val="89"/>
              </w:rPr>
              <w:t>19,434</w:t>
            </w:r>
          </w:p>
        </w:tc>
        <w:tc>
          <w:tcPr>
            <w:tcW w:w="400" w:type="dxa"/>
            <w:vAlign w:val="bottom"/>
          </w:tcPr>
          <w:p>
            <w:pPr>
              <w:ind w:left="120"/>
              <w:spacing w:after="0"/>
              <w:rPr>
                <w:sz w:val="20"/>
                <w:szCs w:val="20"/>
                <w:color w:val="auto"/>
              </w:rPr>
            </w:pPr>
            <w:r>
              <w:rPr>
                <w:rFonts w:ascii="Arial" w:cs="Arial" w:eastAsia="Arial" w:hAnsi="Arial"/>
                <w:sz w:val="16"/>
                <w:szCs w:val="16"/>
                <w:color w:val="0000FF"/>
              </w:rPr>
              <w:t>A</w:t>
            </w:r>
          </w:p>
        </w:tc>
        <w:tc>
          <w:tcPr>
            <w:tcW w:w="640" w:type="dxa"/>
            <w:vAlign w:val="bottom"/>
          </w:tcPr>
          <w:p>
            <w:pPr>
              <w:ind w:left="260"/>
              <w:spacing w:after="0"/>
              <w:rPr>
                <w:sz w:val="20"/>
                <w:szCs w:val="20"/>
                <w:color w:val="auto"/>
              </w:rPr>
            </w:pPr>
            <w:r>
              <w:rPr>
                <w:rFonts w:ascii="Arial" w:cs="Arial" w:eastAsia="Arial" w:hAnsi="Arial"/>
                <w:sz w:val="10"/>
                <w:szCs w:val="10"/>
                <w:color w:val="008000"/>
              </w:rPr>
              <w:t>(1)</w:t>
            </w:r>
          </w:p>
        </w:tc>
        <w:tc>
          <w:tcPr>
            <w:tcW w:w="1100" w:type="dxa"/>
            <w:vAlign w:val="bottom"/>
          </w:tcPr>
          <w:p>
            <w:pPr>
              <w:ind w:left="240"/>
              <w:spacing w:after="0"/>
              <w:rPr>
                <w:sz w:val="20"/>
                <w:szCs w:val="20"/>
                <w:color w:val="auto"/>
              </w:rPr>
            </w:pPr>
            <w:r>
              <w:rPr>
                <w:rFonts w:ascii="Arial" w:cs="Arial" w:eastAsia="Arial" w:hAnsi="Arial"/>
                <w:sz w:val="16"/>
                <w:szCs w:val="16"/>
                <w:color w:val="0000FF"/>
              </w:rPr>
              <w:t>7,268,490</w:t>
            </w:r>
          </w:p>
        </w:tc>
        <w:tc>
          <w:tcPr>
            <w:tcW w:w="940" w:type="dxa"/>
            <w:vAlign w:val="bottom"/>
          </w:tcPr>
          <w:p>
            <w:pPr>
              <w:ind w:left="480"/>
              <w:spacing w:after="0"/>
              <w:rPr>
                <w:sz w:val="20"/>
                <w:szCs w:val="20"/>
                <w:color w:val="auto"/>
              </w:rPr>
            </w:pPr>
            <w:r>
              <w:rPr>
                <w:rFonts w:ascii="Arial" w:cs="Arial" w:eastAsia="Arial" w:hAnsi="Arial"/>
                <w:sz w:val="16"/>
                <w:szCs w:val="16"/>
                <w:color w:val="0000FF"/>
              </w:rPr>
              <w:t>I</w:t>
            </w: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Partners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Tech</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color w:val="0000FF"/>
              </w:rPr>
              <w:t>Fund LP</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10260"/>
        <w:spacing w:after="0"/>
        <w:rPr>
          <w:sz w:val="20"/>
          <w:szCs w:val="20"/>
          <w:color w:val="auto"/>
        </w:rPr>
      </w:pPr>
      <w:r>
        <w:rPr>
          <w:rFonts w:ascii="Arial" w:cs="Arial" w:eastAsia="Arial" w:hAnsi="Arial"/>
          <w:sz w:val="16"/>
          <w:szCs w:val="16"/>
          <w:color w:val="0000FF"/>
        </w:rPr>
        <w:t>F-Prime</w:t>
      </w:r>
    </w:p>
    <w:p>
      <w:pPr>
        <w:spacing w:after="0" w:line="23" w:lineRule="exact"/>
        <w:rPr>
          <w:sz w:val="24"/>
          <w:szCs w:val="24"/>
          <w:color w:val="auto"/>
        </w:rPr>
      </w:pPr>
    </w:p>
    <w:p>
      <w:pPr>
        <w:ind w:left="10260"/>
        <w:spacing w:after="0"/>
        <w:rPr>
          <w:sz w:val="20"/>
          <w:szCs w:val="20"/>
          <w:color w:val="auto"/>
        </w:rPr>
      </w:pPr>
      <w:r>
        <w:rPr>
          <w:rFonts w:ascii="Arial" w:cs="Arial" w:eastAsia="Arial" w:hAnsi="Arial"/>
          <w:sz w:val="16"/>
          <w:szCs w:val="16"/>
          <w:color w:val="0000FF"/>
        </w:rPr>
        <w:t>Capital</w:t>
      </w:r>
    </w:p>
    <w:p>
      <w:pPr>
        <w:spacing w:after="0" w:line="16" w:lineRule="exact"/>
        <w:rPr>
          <w:sz w:val="24"/>
          <w:szCs w:val="24"/>
          <w:color w:val="auto"/>
        </w:rPr>
      </w:pPr>
    </w:p>
    <w:p>
      <w:pPr>
        <w:ind w:left="80"/>
        <w:spacing w:after="0"/>
        <w:tabs>
          <w:tab w:leader="none" w:pos="8340" w:val="left"/>
          <w:tab w:leader="none" w:pos="9680" w:val="left"/>
          <w:tab w:leader="none" w:pos="10240" w:val="left"/>
        </w:tabs>
        <w:rPr>
          <w:sz w:val="20"/>
          <w:szCs w:val="20"/>
          <w:color w:val="auto"/>
        </w:rPr>
      </w:pPr>
      <w:r>
        <w:rPr>
          <w:rFonts w:ascii="Arial" w:cs="Arial" w:eastAsia="Arial" w:hAnsi="Arial"/>
          <w:sz w:val="16"/>
          <w:szCs w:val="16"/>
          <w:color w:val="0000FF"/>
        </w:rPr>
        <w:t>Common Stock</w:t>
      </w:r>
      <w:r>
        <w:rPr>
          <w:sz w:val="20"/>
          <w:szCs w:val="20"/>
          <w:color w:val="auto"/>
        </w:rPr>
        <w:tab/>
      </w:r>
      <w:r>
        <w:rPr>
          <w:rFonts w:ascii="Arial" w:cs="Arial" w:eastAsia="Arial" w:hAnsi="Arial"/>
          <w:sz w:val="16"/>
          <w:szCs w:val="16"/>
          <w:color w:val="0000FF"/>
        </w:rPr>
        <w:t>7,460,328</w:t>
      </w:r>
      <w:r>
        <w:rPr>
          <w:sz w:val="20"/>
          <w:szCs w:val="20"/>
          <w:color w:val="auto"/>
        </w:rPr>
        <w:tab/>
      </w:r>
      <w:r>
        <w:rPr>
          <w:rFonts w:ascii="Arial" w:cs="Arial" w:eastAsia="Arial" w:hAnsi="Arial"/>
          <w:sz w:val="16"/>
          <w:szCs w:val="16"/>
          <w:color w:val="0000FF"/>
        </w:rPr>
        <w:t>I</w:t>
      </w:r>
      <w:r>
        <w:rPr>
          <w:sz w:val="20"/>
          <w:szCs w:val="20"/>
          <w:color w:val="auto"/>
        </w:rPr>
        <w:tab/>
      </w:r>
      <w:r>
        <w:rPr>
          <w:rFonts w:ascii="Arial" w:cs="Arial" w:eastAsia="Arial" w:hAnsi="Arial"/>
          <w:sz w:val="13"/>
          <w:szCs w:val="13"/>
          <w:color w:val="0000FF"/>
        </w:rPr>
        <w:t>Partners</w:t>
      </w:r>
    </w:p>
    <w:p>
      <w:pPr>
        <w:spacing w:after="0" w:line="16" w:lineRule="exact"/>
        <w:rPr>
          <w:sz w:val="24"/>
          <w:szCs w:val="24"/>
          <w:color w:val="auto"/>
        </w:rPr>
      </w:pPr>
    </w:p>
    <w:p>
      <w:pPr>
        <w:ind w:left="10260"/>
        <w:spacing w:after="0"/>
        <w:rPr>
          <w:sz w:val="20"/>
          <w:szCs w:val="20"/>
          <w:color w:val="auto"/>
        </w:rPr>
      </w:pPr>
      <w:r>
        <w:rPr>
          <w:rFonts w:ascii="Arial" w:cs="Arial" w:eastAsia="Arial" w:hAnsi="Arial"/>
          <w:sz w:val="16"/>
          <w:szCs w:val="16"/>
          <w:color w:val="0000FF"/>
        </w:rPr>
        <w:t>Tech</w:t>
      </w:r>
    </w:p>
    <w:p>
      <w:pPr>
        <w:spacing w:after="0" w:line="16" w:lineRule="exact"/>
        <w:rPr>
          <w:sz w:val="24"/>
          <w:szCs w:val="24"/>
          <w:color w:val="auto"/>
        </w:rPr>
      </w:pPr>
    </w:p>
    <w:p>
      <w:pPr>
        <w:ind w:left="10260"/>
        <w:spacing w:after="0"/>
        <w:rPr>
          <w:sz w:val="20"/>
          <w:szCs w:val="20"/>
          <w:color w:val="auto"/>
        </w:rPr>
      </w:pPr>
      <w:r>
        <w:rPr>
          <w:rFonts w:ascii="Arial" w:cs="Arial" w:eastAsia="Arial" w:hAnsi="Arial"/>
          <w:sz w:val="16"/>
          <w:szCs w:val="16"/>
          <w:color w:val="0000FF"/>
        </w:rPr>
        <w:t>Fund LP</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F-Prime</w:t>
            </w: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w w:val="95"/>
              </w:rPr>
              <w:t>Series B-1</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80" w:type="dxa"/>
            <w:vAlign w:val="bottom"/>
            <w:vMerge w:val="restart"/>
          </w:tcPr>
          <w:p>
            <w:pPr>
              <w:ind w:left="80"/>
              <w:spacing w:after="0"/>
              <w:rPr>
                <w:sz w:val="20"/>
                <w:szCs w:val="20"/>
                <w:color w:val="auto"/>
              </w:rPr>
            </w:pPr>
            <w:r>
              <w:rPr>
                <w:rFonts w:ascii="Arial" w:cs="Arial" w:eastAsia="Arial" w:hAnsi="Arial"/>
                <w:sz w:val="16"/>
                <w:szCs w:val="16"/>
                <w:color w:val="0000FF"/>
                <w:w w:val="95"/>
              </w:rPr>
              <w:t>4,183,071</w:t>
            </w:r>
          </w:p>
        </w:tc>
        <w:tc>
          <w:tcPr>
            <w:tcW w:w="68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21"/>
        </w:trPr>
        <w:tc>
          <w:tcPr>
            <w:tcW w:w="660" w:type="dxa"/>
            <w:vAlign w:val="bottom"/>
          </w:tcPr>
          <w:p>
            <w:pPr>
              <w:ind w:left="60"/>
              <w:spacing w:after="0" w:line="121"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10"/>
                <w:szCs w:val="10"/>
                <w:color w:val="auto"/>
              </w:rPr>
            </w:pPr>
          </w:p>
        </w:tc>
        <w:tc>
          <w:tcPr>
            <w:tcW w:w="1040" w:type="dxa"/>
            <w:vAlign w:val="bottom"/>
          </w:tcPr>
          <w:p>
            <w:pPr>
              <w:jc w:val="right"/>
              <w:ind w:right="181"/>
              <w:spacing w:after="0" w:line="121" w:lineRule="exact"/>
              <w:rPr>
                <w:sz w:val="20"/>
                <w:szCs w:val="20"/>
                <w:color w:val="auto"/>
              </w:rPr>
            </w:pPr>
            <w:r>
              <w:rPr>
                <w:rFonts w:ascii="Arial" w:cs="Arial" w:eastAsia="Arial" w:hAnsi="Arial"/>
                <w:sz w:val="13"/>
                <w:szCs w:val="13"/>
                <w:color w:val="0000FF"/>
              </w:rPr>
              <w:t>05/28/2021</w:t>
            </w:r>
          </w:p>
        </w:tc>
        <w:tc>
          <w:tcPr>
            <w:tcW w:w="1060" w:type="dxa"/>
            <w:vAlign w:val="bottom"/>
          </w:tcPr>
          <w:p>
            <w:pPr>
              <w:spacing w:after="0"/>
              <w:rPr>
                <w:sz w:val="10"/>
                <w:szCs w:val="10"/>
                <w:color w:val="auto"/>
              </w:rPr>
            </w:pPr>
          </w:p>
        </w:tc>
        <w:tc>
          <w:tcPr>
            <w:tcW w:w="780" w:type="dxa"/>
            <w:vAlign w:val="bottom"/>
          </w:tcPr>
          <w:p>
            <w:pPr>
              <w:ind w:left="160"/>
              <w:spacing w:after="0" w:line="121" w:lineRule="exact"/>
              <w:rPr>
                <w:sz w:val="20"/>
                <w:szCs w:val="20"/>
                <w:color w:val="auto"/>
              </w:rPr>
            </w:pPr>
            <w:r>
              <w:rPr>
                <w:rFonts w:ascii="Arial" w:cs="Arial" w:eastAsia="Arial" w:hAnsi="Arial"/>
                <w:sz w:val="13"/>
                <w:szCs w:val="13"/>
                <w:color w:val="0000FF"/>
              </w:rPr>
              <w:t>C</w:t>
            </w:r>
          </w:p>
        </w:tc>
        <w:tc>
          <w:tcPr>
            <w:tcW w:w="920" w:type="dxa"/>
            <w:vAlign w:val="bottom"/>
          </w:tcPr>
          <w:p>
            <w:pPr>
              <w:ind w:left="360"/>
              <w:spacing w:after="0" w:line="121" w:lineRule="exact"/>
              <w:rPr>
                <w:sz w:val="20"/>
                <w:szCs w:val="20"/>
                <w:color w:val="auto"/>
              </w:rPr>
            </w:pPr>
            <w:r>
              <w:rPr>
                <w:rFonts w:ascii="Arial" w:cs="Arial" w:eastAsia="Arial" w:hAnsi="Arial"/>
                <w:sz w:val="13"/>
                <w:szCs w:val="13"/>
                <w:color w:val="0000FF"/>
                <w:w w:val="93"/>
              </w:rPr>
              <w:t>4,183,071</w:t>
            </w: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00" w:type="dxa"/>
            <w:vAlign w:val="bottom"/>
          </w:tcPr>
          <w:p>
            <w:pPr>
              <w:ind w:left="420"/>
              <w:spacing w:after="0" w:line="121" w:lineRule="exact"/>
              <w:rPr>
                <w:sz w:val="20"/>
                <w:szCs w:val="20"/>
                <w:color w:val="auto"/>
              </w:rPr>
            </w:pPr>
            <w:r>
              <w:rPr>
                <w:rFonts w:ascii="Arial" w:cs="Arial" w:eastAsia="Arial" w:hAnsi="Arial"/>
                <w:sz w:val="13"/>
                <w:szCs w:val="13"/>
                <w:color w:val="0000FF"/>
              </w:rPr>
              <w:t>0</w:t>
            </w:r>
          </w:p>
        </w:tc>
        <w:tc>
          <w:tcPr>
            <w:tcW w:w="720" w:type="dxa"/>
            <w:vAlign w:val="bottom"/>
          </w:tcPr>
          <w:p>
            <w:pPr>
              <w:ind w:left="340"/>
              <w:spacing w:after="0" w:line="121" w:lineRule="exact"/>
              <w:rPr>
                <w:sz w:val="20"/>
                <w:szCs w:val="20"/>
                <w:color w:val="auto"/>
              </w:rPr>
            </w:pPr>
            <w:r>
              <w:rPr>
                <w:rFonts w:ascii="Arial" w:cs="Arial" w:eastAsia="Arial" w:hAnsi="Arial"/>
                <w:sz w:val="13"/>
                <w:szCs w:val="13"/>
                <w:color w:val="0000FF"/>
              </w:rPr>
              <w:t>I</w:t>
            </w:r>
          </w:p>
        </w:tc>
        <w:tc>
          <w:tcPr>
            <w:tcW w:w="700" w:type="dxa"/>
            <w:vAlign w:val="bottom"/>
          </w:tcPr>
          <w:p>
            <w:pPr>
              <w:ind w:left="60"/>
              <w:spacing w:after="0" w:line="121" w:lineRule="exact"/>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154"/>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1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w w:val="99"/>
              </w:rPr>
              <w:t>Tech Fund</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w w:val="95"/>
              </w:rPr>
              <w:t>Series B-1</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F-Prime</w:t>
            </w:r>
          </w:p>
        </w:tc>
        <w:tc>
          <w:tcPr>
            <w:tcW w:w="0" w:type="dxa"/>
            <w:vAlign w:val="bottom"/>
          </w:tcPr>
          <w:p>
            <w:pPr>
              <w:spacing w:after="0"/>
              <w:rPr>
                <w:sz w:val="1"/>
                <w:szCs w:val="1"/>
                <w:color w:val="auto"/>
              </w:rPr>
            </w:pPr>
          </w:p>
        </w:tc>
      </w:tr>
      <w:tr>
        <w:trPr>
          <w:trHeight w:val="63"/>
        </w:trPr>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NV</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80" w:type="dxa"/>
            <w:vAlign w:val="bottom"/>
            <w:vMerge w:val="restart"/>
          </w:tcPr>
          <w:p>
            <w:pPr>
              <w:ind w:left="80"/>
              <w:spacing w:after="0"/>
              <w:rPr>
                <w:sz w:val="20"/>
                <w:szCs w:val="20"/>
                <w:color w:val="auto"/>
              </w:rPr>
            </w:pPr>
            <w:r>
              <w:rPr>
                <w:rFonts w:ascii="Arial" w:cs="Arial" w:eastAsia="Arial" w:hAnsi="Arial"/>
                <w:sz w:val="16"/>
                <w:szCs w:val="16"/>
                <w:color w:val="0000FF"/>
                <w:w w:val="95"/>
              </w:rPr>
              <w:t>1,145,526</w:t>
            </w:r>
          </w:p>
        </w:tc>
        <w:tc>
          <w:tcPr>
            <w:tcW w:w="68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6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40" w:type="dxa"/>
            <w:vAlign w:val="bottom"/>
          </w:tcPr>
          <w:p>
            <w:pPr>
              <w:jc w:val="right"/>
              <w:ind w:right="181"/>
              <w:spacing w:after="0" w:line="121" w:lineRule="exact"/>
              <w:rPr>
                <w:sz w:val="20"/>
                <w:szCs w:val="20"/>
                <w:color w:val="auto"/>
              </w:rPr>
            </w:pPr>
            <w:r>
              <w:rPr>
                <w:rFonts w:ascii="Arial" w:cs="Arial" w:eastAsia="Arial" w:hAnsi="Arial"/>
                <w:sz w:val="13"/>
                <w:szCs w:val="13"/>
                <w:color w:val="0000FF"/>
              </w:rPr>
              <w:t>05/28/2021</w:t>
            </w:r>
          </w:p>
        </w:tc>
        <w:tc>
          <w:tcPr>
            <w:tcW w:w="1060" w:type="dxa"/>
            <w:vAlign w:val="bottom"/>
          </w:tcPr>
          <w:p>
            <w:pPr>
              <w:spacing w:after="0"/>
              <w:rPr>
                <w:sz w:val="10"/>
                <w:szCs w:val="10"/>
                <w:color w:val="auto"/>
              </w:rPr>
            </w:pPr>
          </w:p>
        </w:tc>
        <w:tc>
          <w:tcPr>
            <w:tcW w:w="780" w:type="dxa"/>
            <w:vAlign w:val="bottom"/>
          </w:tcPr>
          <w:p>
            <w:pPr>
              <w:ind w:left="160"/>
              <w:spacing w:after="0" w:line="121" w:lineRule="exact"/>
              <w:rPr>
                <w:sz w:val="20"/>
                <w:szCs w:val="20"/>
                <w:color w:val="auto"/>
              </w:rPr>
            </w:pPr>
            <w:r>
              <w:rPr>
                <w:rFonts w:ascii="Arial" w:cs="Arial" w:eastAsia="Arial" w:hAnsi="Arial"/>
                <w:sz w:val="13"/>
                <w:szCs w:val="13"/>
                <w:color w:val="0000FF"/>
              </w:rPr>
              <w:t>C</w:t>
            </w:r>
          </w:p>
        </w:tc>
        <w:tc>
          <w:tcPr>
            <w:tcW w:w="920" w:type="dxa"/>
            <w:vAlign w:val="bottom"/>
          </w:tcPr>
          <w:p>
            <w:pPr>
              <w:ind w:left="360"/>
              <w:spacing w:after="0" w:line="121" w:lineRule="exact"/>
              <w:rPr>
                <w:sz w:val="20"/>
                <w:szCs w:val="20"/>
                <w:color w:val="auto"/>
              </w:rPr>
            </w:pPr>
            <w:r>
              <w:rPr>
                <w:rFonts w:ascii="Arial" w:cs="Arial" w:eastAsia="Arial" w:hAnsi="Arial"/>
                <w:sz w:val="13"/>
                <w:szCs w:val="13"/>
                <w:color w:val="0000FF"/>
                <w:w w:val="93"/>
              </w:rPr>
              <w:t>1,145,526</w:t>
            </w: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00" w:type="dxa"/>
            <w:vAlign w:val="bottom"/>
          </w:tcPr>
          <w:p>
            <w:pPr>
              <w:ind w:left="420"/>
              <w:spacing w:after="0" w:line="121" w:lineRule="exact"/>
              <w:rPr>
                <w:sz w:val="20"/>
                <w:szCs w:val="20"/>
                <w:color w:val="auto"/>
              </w:rPr>
            </w:pPr>
            <w:r>
              <w:rPr>
                <w:rFonts w:ascii="Arial" w:cs="Arial" w:eastAsia="Arial" w:hAnsi="Arial"/>
                <w:sz w:val="13"/>
                <w:szCs w:val="13"/>
                <w:color w:val="0000FF"/>
              </w:rPr>
              <w:t>0</w:t>
            </w:r>
          </w:p>
        </w:tc>
        <w:tc>
          <w:tcPr>
            <w:tcW w:w="720" w:type="dxa"/>
            <w:vAlign w:val="bottom"/>
          </w:tcPr>
          <w:p>
            <w:pPr>
              <w:ind w:left="340"/>
              <w:spacing w:after="0" w:line="121" w:lineRule="exact"/>
              <w:rPr>
                <w:sz w:val="20"/>
                <w:szCs w:val="20"/>
                <w:color w:val="auto"/>
              </w:rPr>
            </w:pPr>
            <w:r>
              <w:rPr>
                <w:rFonts w:ascii="Arial" w:cs="Arial" w:eastAsia="Arial" w:hAnsi="Arial"/>
                <w:sz w:val="13"/>
                <w:szCs w:val="13"/>
                <w:color w:val="0000FF"/>
              </w:rPr>
              <w:t>I</w:t>
            </w:r>
          </w:p>
        </w:tc>
        <w:tc>
          <w:tcPr>
            <w:tcW w:w="700" w:type="dxa"/>
            <w:vAlign w:val="bottom"/>
          </w:tcPr>
          <w:p>
            <w:pPr>
              <w:ind w:left="60"/>
              <w:spacing w:after="0" w:line="121" w:lineRule="exact"/>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79"/>
        </w:trPr>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Preferred</w:t>
            </w: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ind w:left="160"/>
              <w:spacing w:after="0" w:line="79" w:lineRule="exact"/>
              <w:rPr>
                <w:sz w:val="20"/>
                <w:szCs w:val="20"/>
                <w:color w:val="auto"/>
              </w:rPr>
            </w:pPr>
            <w:r>
              <w:rPr>
                <w:rFonts w:ascii="Arial" w:cs="Arial" w:eastAsia="Arial" w:hAnsi="Arial"/>
                <w:sz w:val="9"/>
                <w:szCs w:val="9"/>
                <w:color w:val="0000FF"/>
              </w:rPr>
              <w:t>Stock</w:t>
            </w: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w w:val="99"/>
              </w:rPr>
              <w:t>Tech Fund</w:t>
            </w:r>
          </w:p>
        </w:tc>
        <w:tc>
          <w:tcPr>
            <w:tcW w:w="0" w:type="dxa"/>
            <w:vAlign w:val="bottom"/>
          </w:tcPr>
          <w:p>
            <w:pPr>
              <w:spacing w:after="0"/>
              <w:rPr>
                <w:sz w:val="1"/>
                <w:szCs w:val="1"/>
                <w:color w:val="auto"/>
              </w:rPr>
            </w:pPr>
          </w:p>
        </w:tc>
      </w:tr>
      <w:tr>
        <w:trPr>
          <w:trHeight w:val="75"/>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75"/>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460" w:top="218" w:right="379" w:bottom="20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2839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8500" cy="2839720"/>
                    </a:xfrm>
                    <a:prstGeom prst="rect">
                      <a:avLst/>
                    </a:prstGeom>
                    <a:noFill/>
                  </pic:spPr>
                </pic:pic>
              </a:graphicData>
            </a:graphic>
          </wp:anchor>
        </w:drawing>
        <w:t>Table II - Derivative Securities Acquired, Disposed of, or Beneficially Owned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F-Prime</w:t>
            </w: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Series C</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1,500,435</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21"/>
        </w:trPr>
        <w:tc>
          <w:tcPr>
            <w:tcW w:w="660" w:type="dxa"/>
            <w:vAlign w:val="bottom"/>
          </w:tcPr>
          <w:p>
            <w:pPr>
              <w:ind w:left="60"/>
              <w:spacing w:after="0" w:line="121"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10"/>
                <w:szCs w:val="10"/>
                <w:color w:val="auto"/>
              </w:rPr>
            </w:pPr>
          </w:p>
        </w:tc>
        <w:tc>
          <w:tcPr>
            <w:tcW w:w="1040" w:type="dxa"/>
            <w:vAlign w:val="bottom"/>
          </w:tcPr>
          <w:p>
            <w:pPr>
              <w:jc w:val="center"/>
              <w:spacing w:after="0" w:line="121" w:lineRule="exact"/>
              <w:rPr>
                <w:sz w:val="20"/>
                <w:szCs w:val="20"/>
                <w:color w:val="auto"/>
              </w:rPr>
            </w:pPr>
            <w:r>
              <w:rPr>
                <w:rFonts w:ascii="Arial" w:cs="Arial" w:eastAsia="Arial" w:hAnsi="Arial"/>
                <w:sz w:val="13"/>
                <w:szCs w:val="13"/>
                <w:color w:val="0000FF"/>
                <w:w w:val="86"/>
              </w:rPr>
              <w:t>05/28/2021</w:t>
            </w:r>
          </w:p>
        </w:tc>
        <w:tc>
          <w:tcPr>
            <w:tcW w:w="1060" w:type="dxa"/>
            <w:vAlign w:val="bottom"/>
          </w:tcPr>
          <w:p>
            <w:pPr>
              <w:spacing w:after="0"/>
              <w:rPr>
                <w:sz w:val="10"/>
                <w:szCs w:val="10"/>
                <w:color w:val="auto"/>
              </w:rPr>
            </w:pPr>
          </w:p>
        </w:tc>
        <w:tc>
          <w:tcPr>
            <w:tcW w:w="780" w:type="dxa"/>
            <w:vAlign w:val="bottom"/>
          </w:tcPr>
          <w:p>
            <w:pPr>
              <w:ind w:left="160"/>
              <w:spacing w:after="0" w:line="121" w:lineRule="exact"/>
              <w:rPr>
                <w:sz w:val="20"/>
                <w:szCs w:val="20"/>
                <w:color w:val="auto"/>
              </w:rPr>
            </w:pPr>
            <w:r>
              <w:rPr>
                <w:rFonts w:ascii="Arial" w:cs="Arial" w:eastAsia="Arial" w:hAnsi="Arial"/>
                <w:sz w:val="13"/>
                <w:szCs w:val="13"/>
                <w:color w:val="0000FF"/>
              </w:rPr>
              <w:t>C</w:t>
            </w:r>
          </w:p>
        </w:tc>
        <w:tc>
          <w:tcPr>
            <w:tcW w:w="920" w:type="dxa"/>
            <w:vAlign w:val="bottom"/>
          </w:tcPr>
          <w:p>
            <w:pPr>
              <w:jc w:val="center"/>
              <w:ind w:left="242"/>
              <w:spacing w:after="0" w:line="121" w:lineRule="exact"/>
              <w:rPr>
                <w:sz w:val="20"/>
                <w:szCs w:val="20"/>
                <w:color w:val="auto"/>
              </w:rPr>
            </w:pPr>
            <w:r>
              <w:rPr>
                <w:rFonts w:ascii="Arial" w:cs="Arial" w:eastAsia="Arial" w:hAnsi="Arial"/>
                <w:sz w:val="13"/>
                <w:szCs w:val="13"/>
                <w:color w:val="0000FF"/>
                <w:w w:val="86"/>
              </w:rPr>
              <w:t>1,500,435</w:t>
            </w: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00" w:type="dxa"/>
            <w:vAlign w:val="bottom"/>
          </w:tcPr>
          <w:p>
            <w:pPr>
              <w:ind w:left="420"/>
              <w:spacing w:after="0" w:line="121" w:lineRule="exact"/>
              <w:rPr>
                <w:sz w:val="20"/>
                <w:szCs w:val="20"/>
                <w:color w:val="auto"/>
              </w:rPr>
            </w:pPr>
            <w:r>
              <w:rPr>
                <w:rFonts w:ascii="Arial" w:cs="Arial" w:eastAsia="Arial" w:hAnsi="Arial"/>
                <w:sz w:val="13"/>
                <w:szCs w:val="13"/>
                <w:color w:val="0000FF"/>
              </w:rPr>
              <w:t>0</w:t>
            </w:r>
          </w:p>
        </w:tc>
        <w:tc>
          <w:tcPr>
            <w:tcW w:w="720" w:type="dxa"/>
            <w:vAlign w:val="bottom"/>
          </w:tcPr>
          <w:p>
            <w:pPr>
              <w:ind w:left="340"/>
              <w:spacing w:after="0" w:line="121" w:lineRule="exact"/>
              <w:rPr>
                <w:sz w:val="20"/>
                <w:szCs w:val="20"/>
                <w:color w:val="auto"/>
              </w:rPr>
            </w:pPr>
            <w:r>
              <w:rPr>
                <w:rFonts w:ascii="Arial" w:cs="Arial" w:eastAsia="Arial" w:hAnsi="Arial"/>
                <w:sz w:val="13"/>
                <w:szCs w:val="13"/>
                <w:color w:val="0000FF"/>
              </w:rPr>
              <w:t>I</w:t>
            </w:r>
          </w:p>
        </w:tc>
        <w:tc>
          <w:tcPr>
            <w:tcW w:w="700" w:type="dxa"/>
            <w:vAlign w:val="bottom"/>
          </w:tcPr>
          <w:p>
            <w:pPr>
              <w:ind w:left="60"/>
              <w:spacing w:after="0" w:line="121" w:lineRule="exact"/>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154"/>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1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w w:val="99"/>
              </w:rPr>
              <w:t>Tech Fund</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F-Prime</w:t>
            </w: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Series B</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420,024</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05/28/2021</w:t>
            </w:r>
          </w:p>
        </w:tc>
        <w:tc>
          <w:tcPr>
            <w:tcW w:w="1060" w:type="dxa"/>
            <w:vAlign w:val="bottom"/>
          </w:tcPr>
          <w:p>
            <w:pPr>
              <w:spacing w:after="0"/>
              <w:rPr>
                <w:sz w:val="5"/>
                <w:szCs w:val="5"/>
                <w:color w:val="auto"/>
              </w:rPr>
            </w:pPr>
          </w:p>
        </w:tc>
        <w:tc>
          <w:tcPr>
            <w:tcW w:w="7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920" w:type="dxa"/>
            <w:vAlign w:val="bottom"/>
            <w:vMerge w:val="restart"/>
          </w:tcPr>
          <w:p>
            <w:pPr>
              <w:jc w:val="center"/>
              <w:ind w:left="242"/>
              <w:spacing w:after="0" w:line="138" w:lineRule="exact"/>
              <w:rPr>
                <w:sz w:val="20"/>
                <w:szCs w:val="20"/>
                <w:color w:val="auto"/>
              </w:rPr>
            </w:pPr>
            <w:r>
              <w:rPr>
                <w:rFonts w:ascii="Arial" w:cs="Arial" w:eastAsia="Arial" w:hAnsi="Arial"/>
                <w:sz w:val="13"/>
                <w:szCs w:val="13"/>
                <w:color w:val="0000FF"/>
                <w:w w:val="89"/>
              </w:rPr>
              <w:t>420,024</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restart"/>
          </w:tcPr>
          <w:p>
            <w:pPr>
              <w:ind w:left="420"/>
              <w:spacing w:after="0" w:line="138" w:lineRule="exact"/>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70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w w:val="99"/>
              </w:rPr>
              <w:t>Tech Fund</w:t>
            </w:r>
          </w:p>
        </w:tc>
        <w:tc>
          <w:tcPr>
            <w:tcW w:w="0" w:type="dxa"/>
            <w:vAlign w:val="bottom"/>
          </w:tcPr>
          <w:p>
            <w:pPr>
              <w:spacing w:after="0"/>
              <w:rPr>
                <w:sz w:val="1"/>
                <w:szCs w:val="1"/>
                <w:color w:val="auto"/>
              </w:rPr>
            </w:pPr>
          </w:p>
        </w:tc>
      </w:tr>
      <w:tr>
        <w:trPr>
          <w:trHeight w:val="55"/>
        </w:trPr>
        <w:tc>
          <w:tcPr>
            <w:tcW w:w="6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F-Prime</w:t>
            </w: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Series A</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19,434</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05/28/2021</w:t>
            </w:r>
          </w:p>
        </w:tc>
        <w:tc>
          <w:tcPr>
            <w:tcW w:w="1060" w:type="dxa"/>
            <w:vAlign w:val="bottom"/>
          </w:tcPr>
          <w:p>
            <w:pPr>
              <w:spacing w:after="0"/>
              <w:rPr>
                <w:sz w:val="5"/>
                <w:szCs w:val="5"/>
                <w:color w:val="auto"/>
              </w:rPr>
            </w:pPr>
          </w:p>
        </w:tc>
        <w:tc>
          <w:tcPr>
            <w:tcW w:w="780" w:type="dxa"/>
            <w:vAlign w:val="bottom"/>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920" w:type="dxa"/>
            <w:vAlign w:val="bottom"/>
            <w:vMerge w:val="restart"/>
          </w:tcPr>
          <w:p>
            <w:pPr>
              <w:jc w:val="center"/>
              <w:ind w:left="242"/>
              <w:spacing w:after="0" w:line="138" w:lineRule="exact"/>
              <w:rPr>
                <w:sz w:val="20"/>
                <w:szCs w:val="20"/>
                <w:color w:val="auto"/>
              </w:rPr>
            </w:pPr>
            <w:r>
              <w:rPr>
                <w:rFonts w:ascii="Arial" w:cs="Arial" w:eastAsia="Arial" w:hAnsi="Arial"/>
                <w:sz w:val="13"/>
                <w:szCs w:val="13"/>
                <w:color w:val="0000FF"/>
                <w:w w:val="85"/>
              </w:rPr>
              <w:t>19,434</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restart"/>
          </w:tcPr>
          <w:p>
            <w:pPr>
              <w:ind w:left="420"/>
              <w:spacing w:after="0" w:line="138" w:lineRule="exact"/>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70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Partners</w:t>
            </w: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66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w w:val="99"/>
              </w:rPr>
              <w:t>Tech Fund</w:t>
            </w:r>
          </w:p>
        </w:tc>
        <w:tc>
          <w:tcPr>
            <w:tcW w:w="0" w:type="dxa"/>
            <w:vAlign w:val="bottom"/>
          </w:tcPr>
          <w:p>
            <w:pPr>
              <w:spacing w:after="0"/>
              <w:rPr>
                <w:sz w:val="1"/>
                <w:szCs w:val="1"/>
                <w:color w:val="auto"/>
              </w:rPr>
            </w:pPr>
          </w:p>
        </w:tc>
      </w:tr>
      <w:tr>
        <w:trPr>
          <w:trHeight w:val="65"/>
        </w:trPr>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0400"/>
        <w:spacing w:after="0" w:line="236" w:lineRule="auto"/>
        <w:rPr>
          <w:sz w:val="20"/>
          <w:szCs w:val="20"/>
          <w:color w:val="auto"/>
        </w:rPr>
      </w:pPr>
      <w:r>
        <w:rPr>
          <w:rFonts w:ascii="Arial" w:cs="Arial" w:eastAsia="Arial" w:hAnsi="Arial"/>
          <w:sz w:val="13"/>
          <w:szCs w:val="13"/>
          <w:color w:val="0000FF"/>
        </w:rPr>
        <w:t>LP</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1"/>
          <w:szCs w:val="11"/>
          <w:color w:val="008000"/>
        </w:rPr>
        <w:t>1. On May 28, 2021 , in connection with the completion of the issuer's initial public offering, each share of Series A, B, C, B-1 NV, and B-1 Preferred Stock converted into 1 share of Common Stock.</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62" w:lineRule="exact"/>
        <w:rPr>
          <w:sz w:val="20"/>
          <w:szCs w:val="20"/>
          <w:color w:val="auto"/>
        </w:rPr>
      </w:pPr>
    </w:p>
    <w:p>
      <w:pPr>
        <w:ind w:left="20" w:right="140"/>
        <w:spacing w:after="0" w:line="269" w:lineRule="auto"/>
        <w:rPr>
          <w:sz w:val="20"/>
          <w:szCs w:val="20"/>
          <w:color w:val="auto"/>
        </w:rPr>
      </w:pPr>
      <w:r>
        <w:rPr>
          <w:rFonts w:ascii="Arial" w:cs="Arial" w:eastAsia="Arial" w:hAnsi="Arial"/>
          <w:sz w:val="11"/>
          <w:szCs w:val="11"/>
          <w:color w:val="008000"/>
        </w:rPr>
        <w:t>Remark 1: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Abigail P. Johnson is c/o FMR LLC, 245 Summer Street, Boston, MA 02110. Remark 2: The filing of this statement shall not be deemed to be an admission that, for purposes of Section 16 of the Securities Exchange Act of 1934 or otherwise, the undersigned are the beneficial owners of any securities reported herein. Remark 3: The general partner of F-Prime Capital Partners Tech Fund LP is F-Prime Capital Partners Tech Advisors Fund LP (FPCPTA). FPCPTA is solely managed by Impresa Management LLC, the managing member of its general partner and its investment manager. Impresa Management LLC is owned, directly or indirectly, by various shareholders and employees of FMR LLC, including certain members of the Johnson family.</w:t>
      </w:r>
    </w:p>
    <w:p>
      <w:pPr>
        <w:spacing w:after="0" w:line="41"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Kevin M. Meagher,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-7620</wp:posOffset>
            </wp:positionV>
            <wp:extent cx="1042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authorized under Powers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37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ind w:left="6580"/>
        <w:spacing w:after="0" w:line="211" w:lineRule="auto"/>
        <w:tabs>
          <w:tab w:leader="none" w:pos="8760" w:val="left"/>
        </w:tabs>
        <w:rPr>
          <w:sz w:val="20"/>
          <w:szCs w:val="20"/>
          <w:color w:val="auto"/>
        </w:rPr>
      </w:pPr>
      <w:r>
        <w:rPr>
          <w:rFonts w:ascii="Arial" w:cs="Arial" w:eastAsia="Arial" w:hAnsi="Arial"/>
          <w:sz w:val="16"/>
          <w:szCs w:val="16"/>
          <w:color w:val="0000FF"/>
        </w:rPr>
        <w:t>Attorney, by and on behalf of</w:t>
      </w:r>
      <w:r>
        <w:rPr>
          <w:sz w:val="20"/>
          <w:szCs w:val="20"/>
          <w:color w:val="auto"/>
        </w:rPr>
        <w:tab/>
      </w:r>
      <w:r>
        <w:rPr>
          <w:rFonts w:ascii="Arial" w:cs="Arial" w:eastAsia="Arial" w:hAnsi="Arial"/>
          <w:sz w:val="22"/>
          <w:szCs w:val="22"/>
          <w:color w:val="0000FF"/>
          <w:vertAlign w:val="subscript"/>
        </w:rPr>
        <w:t>06/02/2021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-26035</wp:posOffset>
            </wp:positionV>
            <wp:extent cx="1214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47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FMR LLC and its direct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-16510</wp:posOffset>
            </wp:positionV>
            <wp:extent cx="11728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72845" cy="8255"/>
                    </a:xfrm>
                    <a:prstGeom prst="rect">
                      <a:avLst/>
                    </a:prstGeom>
                    <a:noFill/>
                  </pic:spPr>
                </pic:pic>
              </a:graphicData>
            </a:graphic>
          </wp:anchor>
        </w:drawing>
        <w:drawing>
          <wp:anchor simplePos="0" relativeHeight="251657728" behindDoc="1" locked="0" layoutInCell="0" allowOverlap="1">
            <wp:simplePos x="0" y="0"/>
            <wp:positionH relativeFrom="column">
              <wp:posOffset>5569585</wp:posOffset>
            </wp:positionH>
            <wp:positionV relativeFrom="paragraph">
              <wp:posOffset>-80010</wp:posOffset>
            </wp:positionV>
            <wp:extent cx="4705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indirect subsidiaries, and Abigail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364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P.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4362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36245" cy="8255"/>
                    </a:xfrm>
                    <a:prstGeom prst="rect">
                      <a:avLst/>
                    </a:prstGeom>
                    <a:noFill/>
                  </pic:spPr>
                </pic:pic>
              </a:graphicData>
            </a:graphic>
          </wp:anchor>
        </w:drawing>
      </w:r>
    </w:p>
    <w:p>
      <w:pPr>
        <w:spacing w:after="0" w:line="47"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0" w:right="3800" w:hanging="2"/>
        <w:spacing w:after="0" w:line="352"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031506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2021-06-02T15:59:25Z</dcterms:created>
  <dcterms:modified xsi:type="dcterms:W3CDTF">2021-06-02T15:59:25Z</dcterms:modified>
</cp:coreProperties>
</file>