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1"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1"/>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20955</wp:posOffset>
            </wp:positionV>
            <wp:extent cx="6993890" cy="65354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65354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King David R.</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1120"/>
        <w:spacing w:after="0" w:line="415" w:lineRule="auto"/>
        <w:rPr>
          <w:sz w:val="20"/>
          <w:szCs w:val="20"/>
          <w:color w:val="auto"/>
        </w:rPr>
      </w:pPr>
      <w:r>
        <w:rPr>
          <w:rFonts w:ascii="Arial" w:cs="Arial" w:eastAsia="Arial" w:hAnsi="Arial"/>
          <w:sz w:val="15"/>
          <w:szCs w:val="15"/>
          <w:color w:val="0000FF"/>
        </w:rPr>
        <w:t>C/O FLYWIRE CORPORATION 141 TREMONT STREET, SUITE 10</w:t>
      </w:r>
    </w:p>
    <w:p>
      <w:pPr>
        <w:spacing w:after="0" w:line="138" w:lineRule="exact"/>
        <w:rPr>
          <w:sz w:val="24"/>
          <w:szCs w:val="24"/>
          <w:color w:val="auto"/>
        </w:rPr>
      </w:pPr>
    </w:p>
    <w:tbl>
      <w:tblPr>
        <w:tblLayout w:type="fixed"/>
        <w:tblInd w:w="80" w:type="dxa"/>
        <w:tblCellMar>
          <w:top w:w="0" w:type="dxa"/>
          <w:left w:w="0" w:type="dxa"/>
          <w:bottom w:w="0" w:type="dxa"/>
          <w:right w:w="0" w:type="dxa"/>
        </w:tblCellMar>
      </w:tblPr>
      <w:tr>
        <w:trPr>
          <w:trHeight w:val="163"/>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1"/>
        </w:trPr>
        <w:tc>
          <w:tcPr>
            <w:tcW w:w="20" w:type="dxa"/>
            <w:vAlign w:val="bottom"/>
          </w:tcPr>
          <w:p>
            <w:pPr>
              <w:spacing w:after="0"/>
              <w:rPr>
                <w:sz w:val="20"/>
                <w:szCs w:val="20"/>
                <w:color w:val="auto"/>
              </w:rPr>
            </w:pPr>
          </w:p>
        </w:tc>
        <w:tc>
          <w:tcPr>
            <w:tcW w:w="960" w:type="dxa"/>
            <w:vAlign w:val="bottom"/>
          </w:tcPr>
          <w:p>
            <w:pPr>
              <w:ind w:left="20"/>
              <w:spacing w:after="0"/>
              <w:rPr>
                <w:sz w:val="20"/>
                <w:szCs w:val="20"/>
                <w:color w:val="auto"/>
              </w:rPr>
            </w:pPr>
            <w:r>
              <w:rPr>
                <w:rFonts w:ascii="Arial" w:cs="Arial" w:eastAsia="Arial" w:hAnsi="Arial"/>
                <w:sz w:val="17"/>
                <w:szCs w:val="17"/>
                <w:color w:val="0000FF"/>
              </w:rPr>
              <w:t>BOSTON</w:t>
            </w:r>
          </w:p>
        </w:tc>
        <w:tc>
          <w:tcPr>
            <w:tcW w:w="1100" w:type="dxa"/>
            <w:vAlign w:val="bottom"/>
          </w:tcPr>
          <w:p>
            <w:pPr>
              <w:ind w:left="280"/>
              <w:spacing w:after="0"/>
              <w:rPr>
                <w:sz w:val="20"/>
                <w:szCs w:val="20"/>
                <w:color w:val="auto"/>
              </w:rPr>
            </w:pPr>
            <w:r>
              <w:rPr>
                <w:rFonts w:ascii="Arial" w:cs="Arial" w:eastAsia="Arial" w:hAnsi="Arial"/>
                <w:sz w:val="17"/>
                <w:szCs w:val="17"/>
                <w:color w:val="0000FF"/>
              </w:rPr>
              <w:t>MA</w:t>
            </w:r>
          </w:p>
        </w:tc>
        <w:tc>
          <w:tcPr>
            <w:tcW w:w="1600" w:type="dxa"/>
            <w:vAlign w:val="bottom"/>
          </w:tcPr>
          <w:p>
            <w:pPr>
              <w:ind w:left="400"/>
              <w:spacing w:after="0"/>
              <w:rPr>
                <w:sz w:val="20"/>
                <w:szCs w:val="20"/>
                <w:color w:val="auto"/>
              </w:rPr>
            </w:pPr>
            <w:r>
              <w:rPr>
                <w:rFonts w:ascii="Arial" w:cs="Arial" w:eastAsia="Arial" w:hAnsi="Arial"/>
                <w:sz w:val="17"/>
                <w:szCs w:val="17"/>
                <w:color w:val="0000FF"/>
              </w:rPr>
              <w:t>02111</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7"/>
        </w:trPr>
        <w:tc>
          <w:tcPr>
            <w:tcW w:w="80" w:type="dxa"/>
            <w:vAlign w:val="bottom"/>
          </w:tcPr>
          <w:p>
            <w:pPr>
              <w:spacing w:after="0"/>
              <w:rPr>
                <w:sz w:val="11"/>
                <w:szCs w:val="11"/>
                <w:color w:val="auto"/>
              </w:rPr>
            </w:pPr>
          </w:p>
        </w:tc>
        <w:tc>
          <w:tcPr>
            <w:tcW w:w="3760" w:type="dxa"/>
            <w:vAlign w:val="bottom"/>
            <w:gridSpan w:val="3"/>
          </w:tcPr>
          <w:p>
            <w:pPr>
              <w:spacing w:after="0" w:line="138" w:lineRule="exact"/>
              <w:rPr>
                <w:rFonts w:ascii="Arial" w:cs="Arial" w:eastAsia="Arial" w:hAnsi="Arial"/>
                <w:sz w:val="15"/>
                <w:szCs w:val="15"/>
                <w:color w:val="0000EE"/>
              </w:rPr>
            </w:pPr>
            <w:hyperlink r:id="rId13">
              <w:r>
                <w:rPr>
                  <w:rFonts w:ascii="Arial" w:cs="Arial" w:eastAsia="Arial" w:hAnsi="Arial"/>
                  <w:sz w:val="15"/>
                  <w:szCs w:val="15"/>
                  <w:color w:val="0000EE"/>
                </w:rPr>
                <w:t xml:space="preserve">Flywire Corp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FLYW</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6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980" w:type="dxa"/>
            <w:vAlign w:val="bottom"/>
            <w:tcBorders>
              <w:bottom w:val="single" w:sz="8" w:color="0000EE"/>
            </w:tcBorders>
          </w:tcPr>
          <w:p>
            <w:pPr>
              <w:spacing w:after="0"/>
              <w:rPr>
                <w:sz w:val="3"/>
                <w:szCs w:val="3"/>
                <w:color w:val="auto"/>
              </w:rPr>
            </w:pPr>
          </w:p>
        </w:tc>
        <w:tc>
          <w:tcPr>
            <w:tcW w:w="2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1"/>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266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18"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1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3"/>
        </w:trPr>
        <w:tc>
          <w:tcPr>
            <w:tcW w:w="1180" w:type="dxa"/>
            <w:vAlign w:val="bottom"/>
            <w:gridSpan w:val="3"/>
          </w:tcPr>
          <w:p>
            <w:pPr>
              <w:ind w:left="80"/>
              <w:spacing w:after="0"/>
              <w:rPr>
                <w:sz w:val="20"/>
                <w:szCs w:val="20"/>
                <w:color w:val="auto"/>
              </w:rPr>
            </w:pPr>
            <w:r>
              <w:rPr>
                <w:rFonts w:ascii="Arial" w:cs="Arial" w:eastAsia="Arial" w:hAnsi="Arial"/>
                <w:sz w:val="17"/>
                <w:szCs w:val="17"/>
                <w:color w:val="0000FF"/>
              </w:rPr>
              <w:t>11/13/2023</w:t>
            </w:r>
          </w:p>
        </w:tc>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300"/>
              <w:spacing w:after="0"/>
              <w:rPr>
                <w:sz w:val="20"/>
                <w:szCs w:val="20"/>
                <w:color w:val="auto"/>
              </w:rPr>
            </w:pPr>
            <w:r>
              <w:rPr>
                <w:rFonts w:ascii="Arial" w:cs="Arial" w:eastAsia="Arial" w:hAnsi="Arial"/>
                <w:sz w:val="17"/>
                <w:szCs w:val="17"/>
                <w:color w:val="0000FF"/>
              </w:rPr>
              <w:t>Chief Technology Officer</w:t>
            </w:r>
          </w:p>
        </w:tc>
        <w:tc>
          <w:tcPr>
            <w:tcW w:w="0" w:type="dxa"/>
            <w:vAlign w:val="bottom"/>
          </w:tcPr>
          <w:p>
            <w:pPr>
              <w:spacing w:after="0"/>
              <w:rPr>
                <w:sz w:val="1"/>
                <w:szCs w:val="1"/>
                <w:color w:val="auto"/>
              </w:rPr>
            </w:pPr>
          </w:p>
        </w:tc>
      </w:tr>
      <w:tr>
        <w:trPr>
          <w:trHeight w:val="76"/>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tcPr>
          <w:p>
            <w:pPr>
              <w:spacing w:after="0"/>
              <w:rPr>
                <w:sz w:val="6"/>
                <w:szCs w:val="6"/>
                <w:color w:val="auto"/>
              </w:rPr>
            </w:pPr>
          </w:p>
        </w:tc>
        <w:tc>
          <w:tcPr>
            <w:tcW w:w="2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26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8"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140"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07" w:lineRule="exact"/>
        <w:rPr>
          <w:sz w:val="24"/>
          <w:szCs w:val="24"/>
          <w:color w:val="auto"/>
        </w:rPr>
      </w:pPr>
    </w:p>
    <w:p>
      <w:pPr>
        <w:ind w:left="320" w:right="640"/>
        <w:spacing w:after="0" w:line="23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5" w:lineRule="exact"/>
        <w:rPr>
          <w:sz w:val="24"/>
          <w:szCs w:val="24"/>
          <w:color w:val="auto"/>
        </w:rPr>
      </w:pPr>
    </w:p>
    <w:p>
      <w:pPr>
        <w:sectPr>
          <w:pgSz w:w="11900" w:h="16838" w:orient="portrait"/>
          <w:cols w:equalWidth="0" w:num="2">
            <w:col w:w="3760" w:space="80"/>
            <w:col w:w="724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740"/>
              <w:spacing w:after="0" w:line="126"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0"/>
                <w:szCs w:val="10"/>
                <w:color w:val="auto"/>
              </w:rPr>
            </w:pPr>
          </w:p>
        </w:tc>
        <w:tc>
          <w:tcPr>
            <w:tcW w:w="102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Transaction</w:t>
            </w:r>
          </w:p>
        </w:tc>
        <w:tc>
          <w:tcPr>
            <w:tcW w:w="1900" w:type="dxa"/>
            <w:vAlign w:val="bottom"/>
            <w:gridSpan w:val="3"/>
          </w:tcPr>
          <w:p>
            <w:pPr>
              <w:ind w:left="12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0"/>
                <w:szCs w:val="10"/>
                <w:color w:val="auto"/>
              </w:rPr>
            </w:pPr>
          </w:p>
        </w:tc>
        <w:tc>
          <w:tcPr>
            <w:tcW w:w="660" w:type="dxa"/>
            <w:vAlign w:val="bottom"/>
          </w:tcPr>
          <w:p>
            <w:pPr>
              <w:ind w:left="80"/>
              <w:spacing w:after="0" w:line="126"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0"/>
                <w:szCs w:val="10"/>
                <w:color w:val="auto"/>
              </w:rPr>
            </w:pPr>
          </w:p>
        </w:tc>
        <w:tc>
          <w:tcPr>
            <w:tcW w:w="92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4"/>
          </w:tcPr>
          <w:p>
            <w:pPr>
              <w:ind w:left="20"/>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2"/>
          </w:tcPr>
          <w:p>
            <w:pPr>
              <w:ind w:left="74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gridSpan w:val="4"/>
            <w:vMerge w:val="restart"/>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restart"/>
          </w:tcPr>
          <w:p>
            <w:pPr>
              <w:jc w:val="center"/>
              <w:ind w:right="16"/>
              <w:spacing w:after="0"/>
              <w:rPr>
                <w:sz w:val="20"/>
                <w:szCs w:val="20"/>
                <w:color w:val="auto"/>
              </w:rPr>
            </w:pPr>
            <w:r>
              <w:rPr>
                <w:rFonts w:ascii="Arial" w:cs="Arial" w:eastAsia="Arial" w:hAnsi="Arial"/>
                <w:sz w:val="12"/>
                <w:szCs w:val="12"/>
                <w:b w:val="1"/>
                <w:bCs w:val="1"/>
                <w:color w:val="auto"/>
                <w:w w:val="95"/>
              </w:rPr>
              <w:t>(D)</w:t>
            </w:r>
          </w:p>
        </w:tc>
        <w:tc>
          <w:tcPr>
            <w:tcW w:w="5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rPr>
              <w:t>Voting Common Stock</w:t>
            </w:r>
          </w:p>
        </w:tc>
        <w:tc>
          <w:tcPr>
            <w:tcW w:w="1760" w:type="dxa"/>
            <w:vAlign w:val="bottom"/>
            <w:gridSpan w:val="2"/>
          </w:tcPr>
          <w:p>
            <w:pPr>
              <w:ind w:left="840"/>
              <w:spacing w:after="0"/>
              <w:rPr>
                <w:sz w:val="20"/>
                <w:szCs w:val="20"/>
                <w:color w:val="auto"/>
              </w:rPr>
            </w:pPr>
            <w:r>
              <w:rPr>
                <w:rFonts w:ascii="Arial" w:cs="Arial" w:eastAsia="Arial" w:hAnsi="Arial"/>
                <w:sz w:val="17"/>
                <w:szCs w:val="17"/>
                <w:color w:val="0000FF"/>
              </w:rPr>
              <w:t>11/13/2023</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ind w:left="160"/>
              <w:spacing w:after="0"/>
              <w:rPr>
                <w:sz w:val="20"/>
                <w:szCs w:val="20"/>
                <w:color w:val="auto"/>
              </w:rPr>
            </w:pPr>
            <w:r>
              <w:rPr>
                <w:rFonts w:ascii="Arial" w:cs="Arial" w:eastAsia="Arial" w:hAnsi="Arial"/>
                <w:sz w:val="13"/>
                <w:szCs w:val="13"/>
                <w:color w:val="0000FF"/>
              </w:rPr>
              <w:t>M</w:t>
            </w:r>
          </w:p>
        </w:tc>
        <w:tc>
          <w:tcPr>
            <w:tcW w:w="720" w:type="dxa"/>
            <w:vAlign w:val="bottom"/>
          </w:tcPr>
          <w:p>
            <w:pPr>
              <w:jc w:val="right"/>
              <w:spacing w:after="0"/>
              <w:rPr>
                <w:sz w:val="20"/>
                <w:szCs w:val="20"/>
                <w:color w:val="auto"/>
              </w:rPr>
            </w:pPr>
            <w:r>
              <w:rPr>
                <w:rFonts w:ascii="Arial" w:cs="Arial" w:eastAsia="Arial" w:hAnsi="Arial"/>
                <w:sz w:val="17"/>
                <w:szCs w:val="17"/>
                <w:color w:val="0000FF"/>
              </w:rPr>
              <w:t>15,681</w:t>
            </w:r>
          </w:p>
        </w:tc>
        <w:tc>
          <w:tcPr>
            <w:tcW w:w="640" w:type="dxa"/>
            <w:vAlign w:val="bottom"/>
          </w:tcPr>
          <w:p>
            <w:pPr>
              <w:ind w:left="320"/>
              <w:spacing w:after="0"/>
              <w:rPr>
                <w:sz w:val="20"/>
                <w:szCs w:val="20"/>
                <w:color w:val="auto"/>
              </w:rPr>
            </w:pPr>
            <w:r>
              <w:rPr>
                <w:rFonts w:ascii="Arial" w:cs="Arial" w:eastAsia="Arial" w:hAnsi="Arial"/>
                <w:sz w:val="17"/>
                <w:szCs w:val="17"/>
                <w:color w:val="0000FF"/>
              </w:rPr>
              <w:t>A</w:t>
            </w:r>
          </w:p>
        </w:tc>
        <w:tc>
          <w:tcPr>
            <w:tcW w:w="540" w:type="dxa"/>
            <w:vAlign w:val="bottom"/>
          </w:tcPr>
          <w:p>
            <w:pPr>
              <w:ind w:left="10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3.95</w:t>
            </w:r>
          </w:p>
        </w:tc>
        <w:tc>
          <w:tcPr>
            <w:tcW w:w="1280" w:type="dxa"/>
            <w:vAlign w:val="bottom"/>
            <w:gridSpan w:val="3"/>
          </w:tcPr>
          <w:p>
            <w:pPr>
              <w:ind w:left="380"/>
              <w:spacing w:after="0"/>
              <w:rPr>
                <w:sz w:val="20"/>
                <w:szCs w:val="20"/>
                <w:color w:val="auto"/>
              </w:rPr>
            </w:pPr>
            <w:r>
              <w:rPr>
                <w:rFonts w:ascii="Arial" w:cs="Arial" w:eastAsia="Arial" w:hAnsi="Arial"/>
                <w:sz w:val="17"/>
                <w:szCs w:val="17"/>
                <w:color w:val="0000FF"/>
              </w:rPr>
              <w:t>453,800</w:t>
            </w:r>
          </w:p>
        </w:tc>
        <w:tc>
          <w:tcPr>
            <w:tcW w:w="300" w:type="dxa"/>
            <w:vAlign w:val="bottom"/>
          </w:tcPr>
          <w:p>
            <w:pPr>
              <w:spacing w:after="0"/>
              <w:rPr>
                <w:sz w:val="22"/>
                <w:szCs w:val="22"/>
                <w:color w:val="auto"/>
              </w:rPr>
            </w:pPr>
          </w:p>
        </w:tc>
        <w:tc>
          <w:tcPr>
            <w:tcW w:w="620" w:type="dxa"/>
            <w:vAlign w:val="bottom"/>
          </w:tcPr>
          <w:p>
            <w:pPr>
              <w:jc w:val="center"/>
              <w:ind w:right="354"/>
              <w:spacing w:after="0"/>
              <w:rPr>
                <w:sz w:val="20"/>
                <w:szCs w:val="20"/>
                <w:color w:val="auto"/>
              </w:rPr>
            </w:pPr>
            <w:r>
              <w:rPr>
                <w:rFonts w:ascii="Arial" w:cs="Arial" w:eastAsia="Arial" w:hAnsi="Arial"/>
                <w:sz w:val="17"/>
                <w:szCs w:val="17"/>
                <w:color w:val="0000FF"/>
                <w:w w:val="97"/>
              </w:rPr>
              <w:t>D</w:t>
            </w: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rPr>
              <w:t>Voting Common Stock</w:t>
            </w:r>
          </w:p>
        </w:tc>
        <w:tc>
          <w:tcPr>
            <w:tcW w:w="1760" w:type="dxa"/>
            <w:vAlign w:val="bottom"/>
            <w:gridSpan w:val="2"/>
          </w:tcPr>
          <w:p>
            <w:pPr>
              <w:ind w:left="840"/>
              <w:spacing w:after="0"/>
              <w:rPr>
                <w:sz w:val="20"/>
                <w:szCs w:val="20"/>
                <w:color w:val="auto"/>
              </w:rPr>
            </w:pPr>
            <w:r>
              <w:rPr>
                <w:rFonts w:ascii="Arial" w:cs="Arial" w:eastAsia="Arial" w:hAnsi="Arial"/>
                <w:sz w:val="17"/>
                <w:szCs w:val="17"/>
                <w:color w:val="0000FF"/>
              </w:rPr>
              <w:t>11/14/2023</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ind w:left="160"/>
              <w:spacing w:after="0"/>
              <w:rPr>
                <w:sz w:val="20"/>
                <w:szCs w:val="20"/>
                <w:color w:val="auto"/>
              </w:rPr>
            </w:pPr>
            <w:r>
              <w:rPr>
                <w:rFonts w:ascii="Arial" w:cs="Arial" w:eastAsia="Arial" w:hAnsi="Arial"/>
                <w:sz w:val="13"/>
                <w:szCs w:val="13"/>
                <w:color w:val="0000FF"/>
              </w:rPr>
              <w:t>M</w:t>
            </w:r>
          </w:p>
        </w:tc>
        <w:tc>
          <w:tcPr>
            <w:tcW w:w="720" w:type="dxa"/>
            <w:vAlign w:val="bottom"/>
          </w:tcPr>
          <w:p>
            <w:pPr>
              <w:jc w:val="right"/>
              <w:ind w:right="16"/>
              <w:spacing w:after="0"/>
              <w:rPr>
                <w:sz w:val="20"/>
                <w:szCs w:val="20"/>
                <w:color w:val="auto"/>
              </w:rPr>
            </w:pPr>
            <w:r>
              <w:rPr>
                <w:rFonts w:ascii="Arial" w:cs="Arial" w:eastAsia="Arial" w:hAnsi="Arial"/>
                <w:sz w:val="17"/>
                <w:szCs w:val="17"/>
                <w:color w:val="0000FF"/>
              </w:rPr>
              <w:t>7,888</w:t>
            </w:r>
          </w:p>
        </w:tc>
        <w:tc>
          <w:tcPr>
            <w:tcW w:w="640" w:type="dxa"/>
            <w:vAlign w:val="bottom"/>
          </w:tcPr>
          <w:p>
            <w:pPr>
              <w:ind w:left="320"/>
              <w:spacing w:after="0"/>
              <w:rPr>
                <w:sz w:val="20"/>
                <w:szCs w:val="20"/>
                <w:color w:val="auto"/>
              </w:rPr>
            </w:pPr>
            <w:r>
              <w:rPr>
                <w:rFonts w:ascii="Arial" w:cs="Arial" w:eastAsia="Arial" w:hAnsi="Arial"/>
                <w:sz w:val="17"/>
                <w:szCs w:val="17"/>
                <w:color w:val="0000FF"/>
              </w:rPr>
              <w:t>A</w:t>
            </w:r>
          </w:p>
        </w:tc>
        <w:tc>
          <w:tcPr>
            <w:tcW w:w="540" w:type="dxa"/>
            <w:vAlign w:val="bottom"/>
          </w:tcPr>
          <w:p>
            <w:pPr>
              <w:ind w:left="10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3.95</w:t>
            </w:r>
          </w:p>
        </w:tc>
        <w:tc>
          <w:tcPr>
            <w:tcW w:w="1280" w:type="dxa"/>
            <w:vAlign w:val="bottom"/>
            <w:gridSpan w:val="3"/>
          </w:tcPr>
          <w:p>
            <w:pPr>
              <w:ind w:left="380"/>
              <w:spacing w:after="0"/>
              <w:rPr>
                <w:sz w:val="20"/>
                <w:szCs w:val="20"/>
                <w:color w:val="auto"/>
              </w:rPr>
            </w:pPr>
            <w:r>
              <w:rPr>
                <w:rFonts w:ascii="Arial" w:cs="Arial" w:eastAsia="Arial" w:hAnsi="Arial"/>
                <w:sz w:val="17"/>
                <w:szCs w:val="17"/>
                <w:color w:val="0000FF"/>
              </w:rPr>
              <w:t>461,688</w:t>
            </w:r>
          </w:p>
        </w:tc>
        <w:tc>
          <w:tcPr>
            <w:tcW w:w="300" w:type="dxa"/>
            <w:vAlign w:val="bottom"/>
          </w:tcPr>
          <w:p>
            <w:pPr>
              <w:spacing w:after="0"/>
              <w:rPr>
                <w:sz w:val="22"/>
                <w:szCs w:val="22"/>
                <w:color w:val="auto"/>
              </w:rPr>
            </w:pPr>
          </w:p>
        </w:tc>
        <w:tc>
          <w:tcPr>
            <w:tcW w:w="620" w:type="dxa"/>
            <w:vAlign w:val="bottom"/>
          </w:tcPr>
          <w:p>
            <w:pPr>
              <w:jc w:val="center"/>
              <w:ind w:right="354"/>
              <w:spacing w:after="0"/>
              <w:rPr>
                <w:sz w:val="20"/>
                <w:szCs w:val="20"/>
                <w:color w:val="auto"/>
              </w:rPr>
            </w:pPr>
            <w:r>
              <w:rPr>
                <w:rFonts w:ascii="Arial" w:cs="Arial" w:eastAsia="Arial" w:hAnsi="Arial"/>
                <w:sz w:val="17"/>
                <w:szCs w:val="17"/>
                <w:color w:val="0000FF"/>
                <w:w w:val="97"/>
              </w:rPr>
              <w:t>D</w:t>
            </w: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Arial" w:cs="Arial" w:eastAsia="Arial" w:hAnsi="Arial"/>
                <w:sz w:val="17"/>
                <w:szCs w:val="17"/>
                <w:color w:val="0000FF"/>
                <w:w w:val="90"/>
              </w:rPr>
              <w:t>By</w:t>
            </w: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rPr>
              <w:t>Voting Common Stock</w:t>
            </w:r>
          </w:p>
        </w:tc>
        <w:tc>
          <w:tcPr>
            <w:tcW w:w="1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80" w:type="dxa"/>
            <w:vAlign w:val="bottom"/>
            <w:gridSpan w:val="3"/>
          </w:tcPr>
          <w:p>
            <w:pPr>
              <w:ind w:left="380"/>
              <w:spacing w:after="0"/>
              <w:rPr>
                <w:sz w:val="20"/>
                <w:szCs w:val="20"/>
                <w:color w:val="auto"/>
              </w:rPr>
            </w:pPr>
            <w:r>
              <w:rPr>
                <w:rFonts w:ascii="Arial" w:cs="Arial" w:eastAsia="Arial" w:hAnsi="Arial"/>
                <w:sz w:val="17"/>
                <w:szCs w:val="17"/>
                <w:color w:val="0000FF"/>
              </w:rPr>
              <w:t>276,204</w:t>
            </w:r>
          </w:p>
        </w:tc>
        <w:tc>
          <w:tcPr>
            <w:tcW w:w="300" w:type="dxa"/>
            <w:vAlign w:val="bottom"/>
          </w:tcPr>
          <w:p>
            <w:pPr>
              <w:spacing w:after="0"/>
              <w:rPr>
                <w:sz w:val="17"/>
                <w:szCs w:val="17"/>
                <w:color w:val="auto"/>
              </w:rPr>
            </w:pPr>
          </w:p>
        </w:tc>
        <w:tc>
          <w:tcPr>
            <w:tcW w:w="620" w:type="dxa"/>
            <w:vAlign w:val="bottom"/>
          </w:tcPr>
          <w:p>
            <w:pPr>
              <w:jc w:val="center"/>
              <w:ind w:right="354"/>
              <w:spacing w:after="0"/>
              <w:rPr>
                <w:sz w:val="20"/>
                <w:szCs w:val="20"/>
                <w:color w:val="auto"/>
              </w:rPr>
            </w:pPr>
            <w:r>
              <w:rPr>
                <w:rFonts w:ascii="Arial" w:cs="Arial" w:eastAsia="Arial" w:hAnsi="Arial"/>
                <w:sz w:val="17"/>
                <w:szCs w:val="17"/>
                <w:color w:val="0000FF"/>
                <w:w w:val="83"/>
              </w:rPr>
              <w:t>I</w:t>
            </w:r>
          </w:p>
        </w:tc>
        <w:tc>
          <w:tcPr>
            <w:tcW w:w="900" w:type="dxa"/>
            <w:vAlign w:val="bottom"/>
            <w:gridSpan w:val="4"/>
          </w:tcPr>
          <w:p>
            <w:pPr>
              <w:ind w:left="20"/>
              <w:spacing w:after="0"/>
              <w:rPr>
                <w:sz w:val="20"/>
                <w:szCs w:val="20"/>
                <w:color w:val="auto"/>
              </w:rPr>
            </w:pPr>
            <w:r>
              <w:rPr>
                <w:rFonts w:ascii="Arial" w:cs="Arial" w:eastAsia="Arial" w:hAnsi="Arial"/>
                <w:sz w:val="17"/>
                <w:szCs w:val="17"/>
                <w:color w:val="0000FF"/>
              </w:rPr>
              <w:t>Revocable</w:t>
            </w:r>
          </w:p>
        </w:tc>
        <w:tc>
          <w:tcPr>
            <w:tcW w:w="0" w:type="dxa"/>
            <w:vAlign w:val="bottom"/>
          </w:tcPr>
          <w:p>
            <w:pPr>
              <w:spacing w:after="0"/>
              <w:rPr>
                <w:sz w:val="1"/>
                <w:szCs w:val="1"/>
                <w:color w:val="auto"/>
              </w:rPr>
            </w:pPr>
          </w:p>
        </w:tc>
      </w:tr>
      <w:tr>
        <w:trPr>
          <w:trHeight w:val="312"/>
        </w:trPr>
        <w:tc>
          <w:tcPr>
            <w:tcW w:w="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0000FF"/>
              </w:rPr>
              <w:t>Trust</w:t>
            </w:r>
            <w:r>
              <w:rPr>
                <w:rFonts w:ascii="Arial" w:cs="Arial" w:eastAsia="Arial" w:hAnsi="Arial"/>
                <w:sz w:val="21"/>
                <w:szCs w:val="21"/>
                <w:color w:val="008000"/>
                <w:vertAlign w:val="superscript"/>
              </w:rPr>
              <w:t>(1)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180" w:type="dxa"/>
            <w:vAlign w:val="bottom"/>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60" w:type="dxa"/>
            <w:vAlign w:val="bottom"/>
            <w:gridSpan w:val="9"/>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68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4"/>
                <w:szCs w:val="14"/>
                <w:color w:val="auto"/>
              </w:rPr>
            </w:pPr>
          </w:p>
        </w:tc>
        <w:tc>
          <w:tcPr>
            <w:tcW w:w="680" w:type="dxa"/>
            <w:vAlign w:val="bottom"/>
            <w:tcBorders>
              <w:right w:val="single" w:sz="8" w:color="2C2C2C"/>
            </w:tcBorders>
            <w:gridSpan w:val="3"/>
          </w:tcPr>
          <w:p>
            <w:pPr>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Ownership</w:t>
            </w:r>
          </w:p>
        </w:tc>
        <w:tc>
          <w:tcPr>
            <w:tcW w:w="680" w:type="dxa"/>
            <w:vAlign w:val="bottom"/>
            <w:tcBorders>
              <w:right w:val="single" w:sz="8" w:color="2C2C2C"/>
            </w:tcBorders>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680" w:type="dxa"/>
            <w:vAlign w:val="bottom"/>
            <w:tcBorders>
              <w:right w:val="single" w:sz="8" w:color="2C2C2C"/>
            </w:tcBorders>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2"/>
              </w:rPr>
              <w:t>Direct (D)</w:t>
            </w:r>
          </w:p>
        </w:tc>
        <w:tc>
          <w:tcPr>
            <w:tcW w:w="220" w:type="dxa"/>
            <w:vAlign w:val="bottom"/>
          </w:tcPr>
          <w:p>
            <w:pPr>
              <w:spacing w:after="0"/>
              <w:rPr>
                <w:sz w:val="11"/>
                <w:szCs w:val="11"/>
                <w:color w:val="auto"/>
              </w:rPr>
            </w:pPr>
          </w:p>
        </w:tc>
        <w:tc>
          <w:tcPr>
            <w:tcW w:w="680" w:type="dxa"/>
            <w:vAlign w:val="bottom"/>
            <w:tcBorders>
              <w:right w:val="single" w:sz="8" w:color="2C2C2C"/>
            </w:tcBorders>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or Indirect</w:t>
            </w:r>
          </w:p>
        </w:tc>
        <w:tc>
          <w:tcPr>
            <w:tcW w:w="680" w:type="dxa"/>
            <w:vAlign w:val="bottom"/>
            <w:tcBorders>
              <w:right w:val="single" w:sz="8" w:color="2C2C2C"/>
            </w:tcBorders>
            <w:gridSpan w:val="3"/>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4"/>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6"/>
              </w:rPr>
              <w:t>Transaction(s)</w:t>
            </w: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ind w:left="4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720" w:type="dxa"/>
            <w:vAlign w:val="bottom"/>
          </w:tcPr>
          <w:p>
            <w:pPr>
              <w:spacing w:after="0"/>
              <w:rPr>
                <w:sz w:val="12"/>
                <w:szCs w:val="12"/>
                <w:color w:val="auto"/>
              </w:rPr>
            </w:pPr>
          </w:p>
        </w:tc>
        <w:tc>
          <w:tcPr>
            <w:tcW w:w="640" w:type="dxa"/>
            <w:vAlign w:val="bottom"/>
          </w:tcPr>
          <w:p>
            <w:pPr>
              <w:jc w:val="center"/>
              <w:ind w:right="36"/>
              <w:spacing w:after="0" w:line="142" w:lineRule="exact"/>
              <w:rPr>
                <w:sz w:val="20"/>
                <w:szCs w:val="20"/>
                <w:color w:val="auto"/>
              </w:rPr>
            </w:pPr>
            <w:r>
              <w:rPr>
                <w:rFonts w:ascii="Arial" w:cs="Arial" w:eastAsia="Arial" w:hAnsi="Arial"/>
                <w:sz w:val="13"/>
                <w:szCs w:val="13"/>
                <w:color w:val="0000FF"/>
                <w:w w:val="92"/>
              </w:rPr>
              <w:t>Voting</w:t>
            </w:r>
          </w:p>
        </w:tc>
        <w:tc>
          <w:tcPr>
            <w:tcW w:w="540" w:type="dxa"/>
            <w:vAlign w:val="bottom"/>
            <w:vMerge w:val="restart"/>
          </w:tcPr>
          <w:p>
            <w:pPr>
              <w:jc w:val="right"/>
              <w:ind w:right="12"/>
              <w:spacing w:after="0"/>
              <w:rPr>
                <w:sz w:val="20"/>
                <w:szCs w:val="20"/>
                <w:color w:val="auto"/>
              </w:rPr>
            </w:pPr>
            <w:r>
              <w:rPr>
                <w:rFonts w:ascii="Arial" w:cs="Arial" w:eastAsia="Arial" w:hAnsi="Arial"/>
                <w:sz w:val="17"/>
                <w:szCs w:val="17"/>
                <w:color w:val="0000FF"/>
                <w:w w:val="84"/>
              </w:rPr>
              <w:t>15,681</w:t>
            </w: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3.95</w:t>
            </w:r>
          </w:p>
        </w:tc>
        <w:tc>
          <w:tcPr>
            <w:tcW w:w="1040" w:type="dxa"/>
            <w:vAlign w:val="bottom"/>
          </w:tcPr>
          <w:p>
            <w:pPr>
              <w:jc w:val="right"/>
              <w:ind w:right="139"/>
              <w:spacing w:after="0" w:line="142" w:lineRule="exact"/>
              <w:rPr>
                <w:sz w:val="20"/>
                <w:szCs w:val="20"/>
                <w:color w:val="auto"/>
              </w:rPr>
            </w:pPr>
            <w:r>
              <w:rPr>
                <w:rFonts w:ascii="Arial" w:cs="Arial" w:eastAsia="Arial" w:hAnsi="Arial"/>
                <w:sz w:val="13"/>
                <w:szCs w:val="13"/>
                <w:color w:val="0000FF"/>
              </w:rPr>
              <w:t>11/13/2023</w:t>
            </w:r>
          </w:p>
        </w:tc>
        <w:tc>
          <w:tcPr>
            <w:tcW w:w="1140" w:type="dxa"/>
            <w:vAlign w:val="bottom"/>
          </w:tcPr>
          <w:p>
            <w:pPr>
              <w:spacing w:after="0"/>
              <w:rPr>
                <w:sz w:val="12"/>
                <w:szCs w:val="12"/>
                <w:color w:val="auto"/>
              </w:rPr>
            </w:pPr>
          </w:p>
        </w:tc>
        <w:tc>
          <w:tcPr>
            <w:tcW w:w="620" w:type="dxa"/>
            <w:vAlign w:val="bottom"/>
          </w:tcPr>
          <w:p>
            <w:pPr>
              <w:ind w:left="140"/>
              <w:spacing w:after="0" w:line="142" w:lineRule="exact"/>
              <w:rPr>
                <w:sz w:val="20"/>
                <w:szCs w:val="20"/>
                <w:color w:val="auto"/>
              </w:rPr>
            </w:pPr>
            <w:r>
              <w:rPr>
                <w:rFonts w:ascii="Arial" w:cs="Arial" w:eastAsia="Arial" w:hAnsi="Arial"/>
                <w:sz w:val="13"/>
                <w:szCs w:val="13"/>
                <w:color w:val="0000FF"/>
              </w:rPr>
              <w:t>M</w:t>
            </w:r>
          </w:p>
        </w:tc>
        <w:tc>
          <w:tcPr>
            <w:tcW w:w="160" w:type="dxa"/>
            <w:vAlign w:val="bottom"/>
          </w:tcPr>
          <w:p>
            <w:pPr>
              <w:spacing w:after="0"/>
              <w:rPr>
                <w:sz w:val="12"/>
                <w:szCs w:val="12"/>
                <w:color w:val="auto"/>
              </w:rPr>
            </w:pPr>
          </w:p>
        </w:tc>
        <w:tc>
          <w:tcPr>
            <w:tcW w:w="860" w:type="dxa"/>
            <w:vAlign w:val="bottom"/>
          </w:tcPr>
          <w:p>
            <w:pPr>
              <w:jc w:val="right"/>
              <w:ind w:right="61"/>
              <w:spacing w:after="0" w:line="142" w:lineRule="exact"/>
              <w:rPr>
                <w:sz w:val="20"/>
                <w:szCs w:val="20"/>
                <w:color w:val="auto"/>
              </w:rPr>
            </w:pPr>
            <w:r>
              <w:rPr>
                <w:rFonts w:ascii="Arial" w:cs="Arial" w:eastAsia="Arial" w:hAnsi="Arial"/>
                <w:sz w:val="13"/>
                <w:szCs w:val="13"/>
                <w:color w:val="0000FF"/>
              </w:rPr>
              <w:t>15,681</w:t>
            </w:r>
          </w:p>
        </w:tc>
        <w:tc>
          <w:tcPr>
            <w:tcW w:w="780" w:type="dxa"/>
            <w:vAlign w:val="bottom"/>
            <w:gridSpan w:val="2"/>
            <w:vMerge w:val="continue"/>
          </w:tcPr>
          <w:p>
            <w:pPr>
              <w:spacing w:after="0"/>
              <w:rPr>
                <w:sz w:val="12"/>
                <w:szCs w:val="12"/>
                <w:color w:val="auto"/>
              </w:rPr>
            </w:pPr>
          </w:p>
        </w:tc>
        <w:tc>
          <w:tcPr>
            <w:tcW w:w="720" w:type="dxa"/>
            <w:vAlign w:val="bottom"/>
          </w:tcPr>
          <w:p>
            <w:pPr>
              <w:ind w:left="20"/>
              <w:spacing w:after="0" w:line="142" w:lineRule="exact"/>
              <w:rPr>
                <w:sz w:val="20"/>
                <w:szCs w:val="20"/>
                <w:color w:val="auto"/>
              </w:rPr>
            </w:pPr>
            <w:r>
              <w:rPr>
                <w:rFonts w:ascii="Arial" w:cs="Arial" w:eastAsia="Arial" w:hAnsi="Arial"/>
                <w:sz w:val="13"/>
                <w:szCs w:val="13"/>
                <w:color w:val="0000FF"/>
              </w:rPr>
              <w:t>01/20/2031</w:t>
            </w:r>
          </w:p>
        </w:tc>
        <w:tc>
          <w:tcPr>
            <w:tcW w:w="640" w:type="dxa"/>
            <w:vAlign w:val="bottom"/>
          </w:tcPr>
          <w:p>
            <w:pPr>
              <w:ind w:left="20"/>
              <w:spacing w:after="0" w:line="142"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12"/>
                <w:szCs w:val="12"/>
                <w:color w:val="auto"/>
              </w:rPr>
            </w:pPr>
          </w:p>
        </w:tc>
        <w:tc>
          <w:tcPr>
            <w:tcW w:w="72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60" w:type="dxa"/>
            <w:vAlign w:val="bottom"/>
            <w:gridSpan w:val="2"/>
          </w:tcPr>
          <w:p>
            <w:pPr>
              <w:ind w:left="260"/>
              <w:spacing w:after="0" w:line="142" w:lineRule="exact"/>
              <w:rPr>
                <w:sz w:val="20"/>
                <w:szCs w:val="20"/>
                <w:color w:val="auto"/>
              </w:rPr>
            </w:pPr>
            <w:r>
              <w:rPr>
                <w:rFonts w:ascii="Arial" w:cs="Arial" w:eastAsia="Arial" w:hAnsi="Arial"/>
                <w:sz w:val="13"/>
                <w:szCs w:val="13"/>
                <w:color w:val="0000FF"/>
              </w:rPr>
              <w:t>64,419</w:t>
            </w:r>
          </w:p>
        </w:tc>
        <w:tc>
          <w:tcPr>
            <w:tcW w:w="620" w:type="dxa"/>
            <w:vAlign w:val="bottom"/>
          </w:tcPr>
          <w:p>
            <w:pPr>
              <w:ind w:left="360"/>
              <w:spacing w:after="0" w:line="142" w:lineRule="exact"/>
              <w:rPr>
                <w:sz w:val="20"/>
                <w:szCs w:val="20"/>
                <w:color w:val="auto"/>
              </w:rPr>
            </w:pPr>
            <w:r>
              <w:rPr>
                <w:rFonts w:ascii="Arial" w:cs="Arial" w:eastAsia="Arial" w:hAnsi="Arial"/>
                <w:sz w:val="13"/>
                <w:szCs w:val="13"/>
                <w:color w:val="0000FF"/>
              </w:rPr>
              <w:t>D</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jc w:val="center"/>
              <w:ind w:right="36"/>
              <w:spacing w:after="0" w:line="142" w:lineRule="exact"/>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720" w:type="dxa"/>
            <w:vAlign w:val="bottom"/>
          </w:tcPr>
          <w:p>
            <w:pPr>
              <w:spacing w:after="0"/>
              <w:rPr>
                <w:sz w:val="12"/>
                <w:szCs w:val="12"/>
                <w:color w:val="auto"/>
              </w:rPr>
            </w:pPr>
          </w:p>
        </w:tc>
        <w:tc>
          <w:tcPr>
            <w:tcW w:w="640" w:type="dxa"/>
            <w:vAlign w:val="bottom"/>
          </w:tcPr>
          <w:p>
            <w:pPr>
              <w:jc w:val="center"/>
              <w:ind w:right="36"/>
              <w:spacing w:after="0" w:line="142" w:lineRule="exact"/>
              <w:rPr>
                <w:sz w:val="20"/>
                <w:szCs w:val="20"/>
                <w:color w:val="auto"/>
              </w:rPr>
            </w:pPr>
            <w:r>
              <w:rPr>
                <w:rFonts w:ascii="Arial" w:cs="Arial" w:eastAsia="Arial" w:hAnsi="Arial"/>
                <w:sz w:val="13"/>
                <w:szCs w:val="13"/>
                <w:color w:val="0000FF"/>
                <w:w w:val="92"/>
              </w:rPr>
              <w:t>Voting</w:t>
            </w:r>
          </w:p>
        </w:tc>
        <w:tc>
          <w:tcPr>
            <w:tcW w:w="540" w:type="dxa"/>
            <w:vAlign w:val="bottom"/>
            <w:vMerge w:val="restart"/>
          </w:tcPr>
          <w:p>
            <w:pPr>
              <w:jc w:val="right"/>
              <w:ind w:right="52"/>
              <w:spacing w:after="0"/>
              <w:rPr>
                <w:sz w:val="20"/>
                <w:szCs w:val="20"/>
                <w:color w:val="auto"/>
              </w:rPr>
            </w:pPr>
            <w:r>
              <w:rPr>
                <w:rFonts w:ascii="Arial" w:cs="Arial" w:eastAsia="Arial" w:hAnsi="Arial"/>
                <w:sz w:val="17"/>
                <w:szCs w:val="17"/>
                <w:color w:val="0000FF"/>
                <w:w w:val="93"/>
              </w:rPr>
              <w:t>7,888</w:t>
            </w: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3.95</w:t>
            </w:r>
          </w:p>
        </w:tc>
        <w:tc>
          <w:tcPr>
            <w:tcW w:w="1040" w:type="dxa"/>
            <w:vAlign w:val="bottom"/>
          </w:tcPr>
          <w:p>
            <w:pPr>
              <w:jc w:val="right"/>
              <w:ind w:right="139"/>
              <w:spacing w:after="0" w:line="142" w:lineRule="exact"/>
              <w:rPr>
                <w:sz w:val="20"/>
                <w:szCs w:val="20"/>
                <w:color w:val="auto"/>
              </w:rPr>
            </w:pPr>
            <w:r>
              <w:rPr>
                <w:rFonts w:ascii="Arial" w:cs="Arial" w:eastAsia="Arial" w:hAnsi="Arial"/>
                <w:sz w:val="13"/>
                <w:szCs w:val="13"/>
                <w:color w:val="0000FF"/>
              </w:rPr>
              <w:t>11/14/2023</w:t>
            </w:r>
          </w:p>
        </w:tc>
        <w:tc>
          <w:tcPr>
            <w:tcW w:w="1140" w:type="dxa"/>
            <w:vAlign w:val="bottom"/>
          </w:tcPr>
          <w:p>
            <w:pPr>
              <w:spacing w:after="0"/>
              <w:rPr>
                <w:sz w:val="12"/>
                <w:szCs w:val="12"/>
                <w:color w:val="auto"/>
              </w:rPr>
            </w:pPr>
          </w:p>
        </w:tc>
        <w:tc>
          <w:tcPr>
            <w:tcW w:w="620" w:type="dxa"/>
            <w:vAlign w:val="bottom"/>
          </w:tcPr>
          <w:p>
            <w:pPr>
              <w:ind w:left="140"/>
              <w:spacing w:after="0" w:line="142" w:lineRule="exact"/>
              <w:rPr>
                <w:sz w:val="20"/>
                <w:szCs w:val="20"/>
                <w:color w:val="auto"/>
              </w:rPr>
            </w:pPr>
            <w:r>
              <w:rPr>
                <w:rFonts w:ascii="Arial" w:cs="Arial" w:eastAsia="Arial" w:hAnsi="Arial"/>
                <w:sz w:val="13"/>
                <w:szCs w:val="13"/>
                <w:color w:val="0000FF"/>
              </w:rPr>
              <w:t>M</w:t>
            </w:r>
          </w:p>
        </w:tc>
        <w:tc>
          <w:tcPr>
            <w:tcW w:w="160" w:type="dxa"/>
            <w:vAlign w:val="bottom"/>
          </w:tcPr>
          <w:p>
            <w:pPr>
              <w:spacing w:after="0"/>
              <w:rPr>
                <w:sz w:val="12"/>
                <w:szCs w:val="12"/>
                <w:color w:val="auto"/>
              </w:rPr>
            </w:pPr>
          </w:p>
        </w:tc>
        <w:tc>
          <w:tcPr>
            <w:tcW w:w="860" w:type="dxa"/>
            <w:vAlign w:val="bottom"/>
          </w:tcPr>
          <w:p>
            <w:pPr>
              <w:jc w:val="right"/>
              <w:ind w:right="81"/>
              <w:spacing w:after="0" w:line="142" w:lineRule="exact"/>
              <w:rPr>
                <w:sz w:val="20"/>
                <w:szCs w:val="20"/>
                <w:color w:val="auto"/>
              </w:rPr>
            </w:pPr>
            <w:r>
              <w:rPr>
                <w:rFonts w:ascii="Arial" w:cs="Arial" w:eastAsia="Arial" w:hAnsi="Arial"/>
                <w:sz w:val="13"/>
                <w:szCs w:val="13"/>
                <w:color w:val="0000FF"/>
              </w:rPr>
              <w:t>7,888</w:t>
            </w:r>
          </w:p>
        </w:tc>
        <w:tc>
          <w:tcPr>
            <w:tcW w:w="780" w:type="dxa"/>
            <w:vAlign w:val="bottom"/>
            <w:gridSpan w:val="2"/>
            <w:vMerge w:val="continue"/>
          </w:tcPr>
          <w:p>
            <w:pPr>
              <w:spacing w:after="0"/>
              <w:rPr>
                <w:sz w:val="12"/>
                <w:szCs w:val="12"/>
                <w:color w:val="auto"/>
              </w:rPr>
            </w:pPr>
          </w:p>
        </w:tc>
        <w:tc>
          <w:tcPr>
            <w:tcW w:w="720" w:type="dxa"/>
            <w:vAlign w:val="bottom"/>
          </w:tcPr>
          <w:p>
            <w:pPr>
              <w:ind w:left="20"/>
              <w:spacing w:after="0" w:line="142" w:lineRule="exact"/>
              <w:rPr>
                <w:sz w:val="20"/>
                <w:szCs w:val="20"/>
                <w:color w:val="auto"/>
              </w:rPr>
            </w:pPr>
            <w:r>
              <w:rPr>
                <w:rFonts w:ascii="Arial" w:cs="Arial" w:eastAsia="Arial" w:hAnsi="Arial"/>
                <w:sz w:val="13"/>
                <w:szCs w:val="13"/>
                <w:color w:val="0000FF"/>
              </w:rPr>
              <w:t>01/20/2031</w:t>
            </w:r>
          </w:p>
        </w:tc>
        <w:tc>
          <w:tcPr>
            <w:tcW w:w="640" w:type="dxa"/>
            <w:vAlign w:val="bottom"/>
          </w:tcPr>
          <w:p>
            <w:pPr>
              <w:ind w:left="20"/>
              <w:spacing w:after="0" w:line="142"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12"/>
                <w:szCs w:val="12"/>
                <w:color w:val="auto"/>
              </w:rPr>
            </w:pPr>
          </w:p>
        </w:tc>
        <w:tc>
          <w:tcPr>
            <w:tcW w:w="72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60" w:type="dxa"/>
            <w:vAlign w:val="bottom"/>
            <w:gridSpan w:val="2"/>
          </w:tcPr>
          <w:p>
            <w:pPr>
              <w:ind w:left="260"/>
              <w:spacing w:after="0" w:line="142" w:lineRule="exact"/>
              <w:rPr>
                <w:sz w:val="20"/>
                <w:szCs w:val="20"/>
                <w:color w:val="auto"/>
              </w:rPr>
            </w:pPr>
            <w:r>
              <w:rPr>
                <w:rFonts w:ascii="Arial" w:cs="Arial" w:eastAsia="Arial" w:hAnsi="Arial"/>
                <w:sz w:val="13"/>
                <w:szCs w:val="13"/>
                <w:color w:val="0000FF"/>
              </w:rPr>
              <w:t>56,531</w:t>
            </w:r>
          </w:p>
        </w:tc>
        <w:tc>
          <w:tcPr>
            <w:tcW w:w="620" w:type="dxa"/>
            <w:vAlign w:val="bottom"/>
          </w:tcPr>
          <w:p>
            <w:pPr>
              <w:ind w:left="360"/>
              <w:spacing w:after="0" w:line="142" w:lineRule="exact"/>
              <w:rPr>
                <w:sz w:val="20"/>
                <w:szCs w:val="20"/>
                <w:color w:val="auto"/>
              </w:rPr>
            </w:pPr>
            <w:r>
              <w:rPr>
                <w:rFonts w:ascii="Arial" w:cs="Arial" w:eastAsia="Arial" w:hAnsi="Arial"/>
                <w:sz w:val="13"/>
                <w:szCs w:val="13"/>
                <w:color w:val="0000FF"/>
              </w:rPr>
              <w:t>D</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jc w:val="center"/>
              <w:ind w:right="36"/>
              <w:spacing w:after="0" w:line="142" w:lineRule="exact"/>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-2722245</wp:posOffset>
            </wp:positionV>
            <wp:extent cx="29210" cy="27273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72732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220" w:firstLine="2"/>
        <w:spacing w:after="0" w:line="238"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by the D R King Revocable Trust Dated 10/05/07,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32" w:lineRule="exact"/>
        <w:rPr>
          <w:rFonts w:ascii="Arial" w:cs="Arial" w:eastAsia="Arial" w:hAnsi="Arial"/>
          <w:sz w:val="13"/>
          <w:szCs w:val="13"/>
          <w:color w:val="008000"/>
        </w:rPr>
      </w:pPr>
    </w:p>
    <w:p>
      <w:pPr>
        <w:ind w:left="40" w:right="36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subject to this option vest over 4 years of service following January 21, 2021, with 25% vesting upon completion of 1 year of continuous service to the Issuer and the balance vesting in 36 equal monthly installments thereafter.</w:t>
      </w:r>
    </w:p>
    <w:p>
      <w:pPr>
        <w:spacing w:after="0" w:line="3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1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/s/ David R. King</w:t>
            </w:r>
          </w:p>
        </w:tc>
        <w:tc>
          <w:tcPr>
            <w:tcW w:w="102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6"/>
              </w:rPr>
              <w:t>11/15/2023</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946"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2023-11-15T17:45:49Z</dcterms:created>
  <dcterms:modified xsi:type="dcterms:W3CDTF">2023-11-15T17:45:49Z</dcterms:modified>
</cp:coreProperties>
</file>