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6539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398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Natauri Jo</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880"/>
        <w:spacing w:after="0" w:line="334" w:lineRule="auto"/>
        <w:rPr>
          <w:sz w:val="20"/>
          <w:szCs w:val="20"/>
          <w:color w:val="auto"/>
        </w:rPr>
      </w:pPr>
      <w:r>
        <w:rPr>
          <w:rFonts w:ascii="Arial" w:cs="Arial" w:eastAsia="Arial" w:hAnsi="Arial"/>
          <w:sz w:val="17"/>
          <w:szCs w:val="17"/>
          <w:color w:val="0000FF"/>
        </w:rPr>
        <w:t>C/O GOLDMAN SACHS GROUP INC., 200 WEST STREET</w:t>
      </w: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10282</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1160" w:type="dxa"/>
            <w:vAlign w:val="bottom"/>
            <w:gridSpan w:val="3"/>
          </w:tcPr>
          <w:p>
            <w:pPr>
              <w:ind w:left="60"/>
              <w:spacing w:after="0"/>
              <w:rPr>
                <w:sz w:val="20"/>
                <w:szCs w:val="20"/>
                <w:color w:val="auto"/>
              </w:rPr>
            </w:pPr>
            <w:r>
              <w:rPr>
                <w:rFonts w:ascii="Arial" w:cs="Arial" w:eastAsia="Arial" w:hAnsi="Arial"/>
                <w:sz w:val="17"/>
                <w:szCs w:val="17"/>
                <w:color w:val="0000FF"/>
              </w:rPr>
              <w:t>08/31/2022</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0"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40"/>
              <w:spacing w:after="0" w:line="125"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ind w:left="740"/>
              <w:spacing w:after="0"/>
              <w:rPr>
                <w:sz w:val="20"/>
                <w:szCs w:val="20"/>
                <w:color w:val="auto"/>
              </w:rPr>
            </w:pPr>
            <w:r>
              <w:rPr>
                <w:rFonts w:ascii="Arial" w:cs="Arial" w:eastAsia="Arial" w:hAnsi="Arial"/>
                <w:sz w:val="17"/>
                <w:szCs w:val="17"/>
                <w:color w:val="0000FF"/>
              </w:rPr>
              <w:t>08/31/2022</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41,676</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21"/>
                <w:szCs w:val="21"/>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7"/>
                <w:szCs w:val="17"/>
                <w:color w:val="0000FF"/>
              </w:rPr>
              <w:t>601,500</w:t>
            </w:r>
          </w:p>
        </w:tc>
        <w:tc>
          <w:tcPr>
            <w:tcW w:w="36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ind w:left="80"/>
              <w:spacing w:after="0"/>
              <w:rPr>
                <w:sz w:val="20"/>
                <w:szCs w:val="20"/>
                <w:color w:val="auto"/>
              </w:rPr>
            </w:pPr>
            <w:r>
              <w:rPr>
                <w:rFonts w:ascii="Arial" w:cs="Arial" w:eastAsia="Arial" w:hAnsi="Arial"/>
                <w:sz w:val="17"/>
                <w:szCs w:val="17"/>
                <w:color w:val="0000FF"/>
                <w:w w:val="72"/>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tcBorders>
              <w:top w:val="single" w:sz="8" w:color="2C2C2C"/>
            </w:tcBorders>
            <w:gridSpan w:val="2"/>
            <w:vMerge w:val="restart"/>
          </w:tcPr>
          <w:p>
            <w:pPr>
              <w:ind w:left="740"/>
              <w:spacing w:after="0"/>
              <w:rPr>
                <w:sz w:val="20"/>
                <w:szCs w:val="20"/>
                <w:color w:val="auto"/>
              </w:rPr>
            </w:pPr>
            <w:r>
              <w:rPr>
                <w:rFonts w:ascii="Arial" w:cs="Arial" w:eastAsia="Arial" w:hAnsi="Arial"/>
                <w:sz w:val="17"/>
                <w:szCs w:val="17"/>
                <w:color w:val="0000FF"/>
              </w:rPr>
              <w:t>08/31/2022</w:t>
            </w:r>
          </w:p>
        </w:tc>
        <w:tc>
          <w:tcPr>
            <w:tcW w:w="2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0000FF"/>
              </w:rPr>
              <w:t>41,676</w:t>
            </w:r>
          </w:p>
        </w:tc>
        <w:tc>
          <w:tcPr>
            <w:tcW w:w="6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24.98</w:t>
            </w: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rPr>
              <w:t>559,824</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tcBorders>
              <w:top w:val="single" w:sz="8" w:color="2C2C2C"/>
            </w:tcBorders>
            <w:gridSpan w:val="2"/>
            <w:vMerge w:val="restart"/>
          </w:tcPr>
          <w:p>
            <w:pPr>
              <w:ind w:left="740"/>
              <w:spacing w:after="0"/>
              <w:rPr>
                <w:sz w:val="20"/>
                <w:szCs w:val="20"/>
                <w:color w:val="auto"/>
              </w:rPr>
            </w:pPr>
            <w:r>
              <w:rPr>
                <w:rFonts w:ascii="Arial" w:cs="Arial" w:eastAsia="Arial" w:hAnsi="Arial"/>
                <w:sz w:val="17"/>
                <w:szCs w:val="17"/>
                <w:color w:val="0000FF"/>
              </w:rPr>
              <w:t>09/01/2022</w:t>
            </w:r>
          </w:p>
        </w:tc>
        <w:tc>
          <w:tcPr>
            <w:tcW w:w="2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C</w:t>
            </w:r>
          </w:p>
        </w:tc>
        <w:tc>
          <w:tcPr>
            <w:tcW w:w="70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0000FF"/>
              </w:rPr>
              <w:t>99,092</w:t>
            </w:r>
          </w:p>
        </w:tc>
        <w:tc>
          <w:tcPr>
            <w:tcW w:w="6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1"/>
                <w:szCs w:val="11"/>
                <w:color w:val="008000"/>
                <w:w w:val="88"/>
              </w:rPr>
              <w:t>(5)</w:t>
            </w: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rPr>
              <w:t>720,363</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tcBorders>
              <w:top w:val="single" w:sz="8" w:color="2C2C2C"/>
            </w:tcBorders>
            <w:gridSpan w:val="2"/>
            <w:vMerge w:val="restart"/>
          </w:tcPr>
          <w:p>
            <w:pPr>
              <w:ind w:left="740"/>
              <w:spacing w:after="0"/>
              <w:rPr>
                <w:sz w:val="20"/>
                <w:szCs w:val="20"/>
                <w:color w:val="auto"/>
              </w:rPr>
            </w:pPr>
            <w:r>
              <w:rPr>
                <w:rFonts w:ascii="Arial" w:cs="Arial" w:eastAsia="Arial" w:hAnsi="Arial"/>
                <w:sz w:val="17"/>
                <w:szCs w:val="17"/>
                <w:color w:val="0000FF"/>
              </w:rPr>
              <w:t>09/01/2022</w:t>
            </w:r>
          </w:p>
        </w:tc>
        <w:tc>
          <w:tcPr>
            <w:tcW w:w="2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0000FF"/>
              </w:rPr>
              <w:t>99,092</w:t>
            </w:r>
          </w:p>
        </w:tc>
        <w:tc>
          <w:tcPr>
            <w:tcW w:w="6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23.36</w:t>
            </w: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rPr>
              <w:t>621,271</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9"/>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6"/>
              </w:rPr>
              <w:t>Voting</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Voting</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vMerge w:val="continue"/>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w w:val="96"/>
              </w:rPr>
              <w:t>41,676</w:t>
            </w: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right w:val="single" w:sz="8" w:color="2C2C2C"/>
            </w:tcBorders>
            <w:gridSpan w:val="3"/>
            <w:vMerge w:val="restart"/>
          </w:tcPr>
          <w:p>
            <w:pPr>
              <w:spacing w:after="0" w:line="136"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08/31/2022</w:t>
            </w:r>
          </w:p>
        </w:tc>
        <w:tc>
          <w:tcPr>
            <w:tcW w:w="1100" w:type="dxa"/>
            <w:vAlign w:val="bottom"/>
          </w:tcPr>
          <w:p>
            <w:pPr>
              <w:spacing w:after="0"/>
              <w:rPr>
                <w:sz w:val="5"/>
                <w:szCs w:val="5"/>
                <w:color w:val="auto"/>
              </w:rPr>
            </w:pPr>
          </w:p>
        </w:tc>
        <w:tc>
          <w:tcPr>
            <w:tcW w:w="60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5"/>
                <w:szCs w:val="5"/>
                <w:color w:val="auto"/>
              </w:rPr>
            </w:pPr>
          </w:p>
        </w:tc>
        <w:tc>
          <w:tcPr>
            <w:tcW w:w="8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41,676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3,477,200</w:t>
            </w:r>
          </w:p>
        </w:tc>
        <w:tc>
          <w:tcPr>
            <w:tcW w:w="50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5"/>
                <w:szCs w:val="5"/>
                <w:color w:val="auto"/>
              </w:rPr>
            </w:pPr>
          </w:p>
        </w:tc>
        <w:tc>
          <w:tcPr>
            <w:tcW w:w="78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Borders>
              <w:right w:val="single" w:sz="8" w:color="2C2C2C"/>
            </w:tcBorders>
            <w:gridSpan w:val="3"/>
            <w:vMerge w:val="restart"/>
          </w:tcPr>
          <w:p>
            <w:pPr>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6"/>
              </w:rPr>
              <w:t>Voting</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Voting</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vMerge w:val="continue"/>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w w:val="96"/>
              </w:rPr>
              <w:t>99,092</w:t>
            </w: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right w:val="single" w:sz="8" w:color="2C2C2C"/>
            </w:tcBorders>
            <w:gridSpan w:val="3"/>
            <w:vMerge w:val="restart"/>
          </w:tcPr>
          <w:p>
            <w:pPr>
              <w:spacing w:after="0" w:line="136"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09/01/2022</w:t>
            </w:r>
          </w:p>
        </w:tc>
        <w:tc>
          <w:tcPr>
            <w:tcW w:w="1100" w:type="dxa"/>
            <w:vAlign w:val="bottom"/>
          </w:tcPr>
          <w:p>
            <w:pPr>
              <w:spacing w:after="0"/>
              <w:rPr>
                <w:sz w:val="5"/>
                <w:szCs w:val="5"/>
                <w:color w:val="auto"/>
              </w:rPr>
            </w:pPr>
          </w:p>
        </w:tc>
        <w:tc>
          <w:tcPr>
            <w:tcW w:w="60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5"/>
                <w:szCs w:val="5"/>
                <w:color w:val="auto"/>
              </w:rPr>
            </w:pPr>
          </w:p>
        </w:tc>
        <w:tc>
          <w:tcPr>
            <w:tcW w:w="8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99,092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3,378,108</w:t>
            </w:r>
          </w:p>
        </w:tc>
        <w:tc>
          <w:tcPr>
            <w:tcW w:w="50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5"/>
                <w:szCs w:val="5"/>
                <w:color w:val="auto"/>
              </w:rPr>
            </w:pPr>
          </w:p>
        </w:tc>
        <w:tc>
          <w:tcPr>
            <w:tcW w:w="78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Borders>
              <w:right w:val="single" w:sz="8" w:color="2C2C2C"/>
            </w:tcBorders>
            <w:gridSpan w:val="3"/>
            <w:vMerge w:val="restart"/>
          </w:tcPr>
          <w:p>
            <w:pPr>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-2554605</wp:posOffset>
            </wp:positionV>
            <wp:extent cx="29210" cy="255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96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30" w:lineRule="exact"/>
        <w:rPr>
          <w:rFonts w:ascii="Arial" w:cs="Arial" w:eastAsia="Arial" w:hAnsi="Arial"/>
          <w:sz w:val="13"/>
          <w:szCs w:val="13"/>
          <w:color w:val="008000"/>
        </w:rPr>
      </w:pPr>
    </w:p>
    <w:p>
      <w:pPr>
        <w:ind w:left="40" w:right="22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August 31, 2022, the reporting person consummated the sale of all 41,676 shares of Non-Voting Common Stock, resulting in the automatic conversion of such shares into Voting Common Stock upon the execution of the sale of such shares as reported in Table I.</w:t>
      </w:r>
    </w:p>
    <w:p>
      <w:pPr>
        <w:spacing w:after="0" w:line="30" w:lineRule="exact"/>
        <w:rPr>
          <w:rFonts w:ascii="Arial" w:cs="Arial" w:eastAsia="Arial" w:hAnsi="Arial"/>
          <w:sz w:val="13"/>
          <w:szCs w:val="13"/>
          <w:color w:val="008000"/>
        </w:rPr>
      </w:pPr>
    </w:p>
    <w:p>
      <w:pPr>
        <w:ind w:left="40" w:right="180" w:firstLine="1"/>
        <w:spacing w:after="0" w:line="23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30" w:lineRule="exact"/>
        <w:rPr>
          <w:rFonts w:ascii="Arial" w:cs="Arial" w:eastAsia="Arial" w:hAnsi="Arial"/>
          <w:sz w:val="13"/>
          <w:szCs w:val="13"/>
          <w:color w:val="008000"/>
        </w:rPr>
      </w:pPr>
    </w:p>
    <w:p>
      <w:pPr>
        <w:jc w:val="both"/>
        <w:ind w:left="40" w:right="46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30" w:lineRule="exact"/>
        <w:rPr>
          <w:rFonts w:ascii="Arial" w:cs="Arial" w:eastAsia="Arial" w:hAnsi="Arial"/>
          <w:sz w:val="13"/>
          <w:szCs w:val="13"/>
          <w:color w:val="008000"/>
        </w:rPr>
      </w:pPr>
    </w:p>
    <w:p>
      <w:pPr>
        <w:ind w:left="40" w:right="18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September 1, 2022, the reporting person consummated the sale of all 99,092 shares of Non-Voting Common Stock, resulting in the automatic conversion of such shares into Voting Common Stock upon the execution of the sale of such shares as reported in Table I.</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Jamison Yardley, Attorney-</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09/02/2022</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2022-09-02T15:57:24Z</dcterms:created>
  <dcterms:modified xsi:type="dcterms:W3CDTF">2022-09-02T15:57:24Z</dcterms:modified>
</cp:coreProperties>
</file>