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25400</wp:posOffset>
            </wp:positionV>
            <wp:extent cx="6998970"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6895"/>
                    </a:xfrm>
                    <a:prstGeom prst="rect">
                      <a:avLst/>
                    </a:prstGeom>
                    <a:noFill/>
                  </pic:spPr>
                </pic:pic>
              </a:graphicData>
            </a:graphic>
          </wp:anchor>
        </w:drawing>
      </w:r>
    </w:p>
    <w:p>
      <w:pPr>
        <w:spacing w:after="0" w:line="112" w:lineRule="exact"/>
        <w:rPr>
          <w:sz w:val="24"/>
          <w:szCs w:val="24"/>
          <w:color w:val="auto"/>
        </w:rPr>
      </w:pPr>
    </w:p>
    <w:p>
      <w:pPr>
        <w:sectPr>
          <w:pgSz w:w="11900" w:h="16883" w:orient="portrait"/>
          <w:cols w:equalWidth="0" w:num="2">
            <w:col w:w="2160" w:space="500"/>
            <w:col w:w="842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09/13/2022</w:t>
      </w:r>
    </w:p>
    <w:p>
      <w:pPr>
        <w:spacing w:after="0" w:line="20" w:lineRule="exact"/>
        <w:rPr>
          <w:sz w:val="24"/>
          <w:szCs w:val="24"/>
          <w:color w:val="auto"/>
        </w:rPr>
      </w:pPr>
      <w:r>
        <w:rPr>
          <w:sz w:val="24"/>
          <w:szCs w:val="24"/>
          <w:color w:val="auto"/>
        </w:rPr>
        <w:br w:type="column"/>
      </w:r>
    </w:p>
    <w:p>
      <w:pPr>
        <w:ind w:left="-5" w:right="740" w:firstLine="5"/>
        <w:spacing w:after="0" w:line="268"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5"/>
        <w:spacing w:after="0"/>
        <w:tabs>
          <w:tab w:leader="none" w:pos="515" w:val="left"/>
          <w:tab w:leader="none" w:pos="2075"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1" w:lineRule="exact"/>
        <w:rPr>
          <w:sz w:val="24"/>
          <w:szCs w:val="24"/>
          <w:color w:val="auto"/>
        </w:rPr>
      </w:pPr>
    </w:p>
    <w:p>
      <w:pPr>
        <w:sectPr>
          <w:pgSz w:w="11900" w:h="16883" w:orient="portrait"/>
          <w:cols w:equalWidth="0" w:num="3">
            <w:col w:w="3180" w:space="720"/>
            <w:col w:w="3105" w:space="720"/>
            <w:col w:w="3355"/>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8"/>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left="18"/>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Times New Roman" w:cs="Times New Roman" w:eastAsia="Times New Roman" w:hAnsi="Times New Roman"/>
                <w:sz w:val="16"/>
                <w:szCs w:val="16"/>
                <w:color w:val="0000FF"/>
                <w:w w:val="98"/>
              </w:rPr>
              <w:t>09/13/2022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6"/>
                <w:szCs w:val="16"/>
                <w:color w:val="0000FF"/>
                <w:w w:val="99"/>
              </w:rPr>
              <w:t>56,335</w:t>
            </w:r>
          </w:p>
        </w:tc>
        <w:tc>
          <w:tcPr>
            <w:tcW w:w="62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40" w:type="dxa"/>
            <w:vAlign w:val="bottom"/>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1,138,028</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8"/>
              </w:rPr>
              <w:t>09/13/2022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00" w:type="dxa"/>
            <w:vAlign w:val="bottom"/>
            <w:vMerge w:val="restart"/>
          </w:tcPr>
          <w:p>
            <w:pPr>
              <w:jc w:val="center"/>
              <w:ind w:left="36"/>
              <w:spacing w:after="0"/>
              <w:rPr>
                <w:sz w:val="20"/>
                <w:szCs w:val="20"/>
                <w:color w:val="auto"/>
              </w:rPr>
            </w:pPr>
            <w:r>
              <w:rPr>
                <w:rFonts w:ascii="Times New Roman" w:cs="Times New Roman" w:eastAsia="Times New Roman" w:hAnsi="Times New Roman"/>
                <w:sz w:val="16"/>
                <w:szCs w:val="16"/>
                <w:color w:val="0000FF"/>
                <w:w w:val="99"/>
              </w:rPr>
              <w:t>56,335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26.64</w:t>
            </w:r>
          </w:p>
        </w:tc>
        <w:tc>
          <w:tcPr>
            <w:tcW w:w="1240" w:type="dxa"/>
            <w:vAlign w:val="bottom"/>
            <w:gridSpan w:val="3"/>
            <w:vMerge w:val="restart"/>
          </w:tcPr>
          <w:p>
            <w:pPr>
              <w:jc w:val="right"/>
              <w:ind w:right="223"/>
              <w:spacing w:after="0"/>
              <w:rPr>
                <w:sz w:val="20"/>
                <w:szCs w:val="20"/>
                <w:color w:val="auto"/>
              </w:rPr>
            </w:pPr>
            <w:r>
              <w:rPr>
                <w:rFonts w:ascii="Times New Roman" w:cs="Times New Roman" w:eastAsia="Times New Roman" w:hAnsi="Times New Roman"/>
                <w:sz w:val="16"/>
                <w:szCs w:val="16"/>
                <w:color w:val="0000FF"/>
              </w:rPr>
              <w:t>1,081,693</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Times New Roman" w:cs="Times New Roman" w:eastAsia="Times New Roman" w:hAnsi="Times New Roman"/>
                <w:sz w:val="16"/>
                <w:szCs w:val="16"/>
                <w:color w:val="0000FF"/>
                <w:w w:val="98"/>
              </w:rPr>
              <w:t>09/14/2022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00" w:type="dxa"/>
            <w:vAlign w:val="bottom"/>
          </w:tcPr>
          <w:p>
            <w:pPr>
              <w:jc w:val="center"/>
              <w:ind w:left="36"/>
              <w:spacing w:after="0"/>
              <w:rPr>
                <w:sz w:val="20"/>
                <w:szCs w:val="20"/>
                <w:color w:val="auto"/>
              </w:rPr>
            </w:pPr>
            <w:r>
              <w:rPr>
                <w:rFonts w:ascii="Times New Roman" w:cs="Times New Roman" w:eastAsia="Times New Roman" w:hAnsi="Times New Roman"/>
                <w:sz w:val="16"/>
                <w:szCs w:val="16"/>
                <w:color w:val="0000FF"/>
                <w:w w:val="99"/>
              </w:rPr>
              <w:t>110,584</w:t>
            </w:r>
          </w:p>
        </w:tc>
        <w:tc>
          <w:tcPr>
            <w:tcW w:w="62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240" w:type="dxa"/>
            <w:vAlign w:val="bottom"/>
            <w:gridSpan w:val="3"/>
          </w:tcPr>
          <w:p>
            <w:pPr>
              <w:jc w:val="right"/>
              <w:ind w:right="223"/>
              <w:spacing w:after="0"/>
              <w:rPr>
                <w:sz w:val="20"/>
                <w:szCs w:val="20"/>
                <w:color w:val="auto"/>
              </w:rPr>
            </w:pPr>
            <w:r>
              <w:rPr>
                <w:rFonts w:ascii="Times New Roman" w:cs="Times New Roman" w:eastAsia="Times New Roman" w:hAnsi="Times New Roman"/>
                <w:sz w:val="16"/>
                <w:szCs w:val="16"/>
                <w:color w:val="0000FF"/>
              </w:rPr>
              <w:t>1,310,756</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8"/>
              </w:rPr>
              <w:t>09/14/2022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00" w:type="dxa"/>
            <w:vAlign w:val="bottom"/>
            <w:vMerge w:val="restart"/>
          </w:tcPr>
          <w:p>
            <w:pPr>
              <w:jc w:val="center"/>
              <w:ind w:left="36"/>
              <w:spacing w:after="0"/>
              <w:rPr>
                <w:sz w:val="20"/>
                <w:szCs w:val="20"/>
                <w:color w:val="auto"/>
              </w:rPr>
            </w:pPr>
            <w:r>
              <w:rPr>
                <w:rFonts w:ascii="Times New Roman" w:cs="Times New Roman" w:eastAsia="Times New Roman" w:hAnsi="Times New Roman"/>
                <w:sz w:val="16"/>
                <w:szCs w:val="16"/>
                <w:color w:val="0000FF"/>
                <w:w w:val="99"/>
              </w:rPr>
              <w:t>110,584</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27.03</w:t>
            </w:r>
          </w:p>
        </w:tc>
        <w:tc>
          <w:tcPr>
            <w:tcW w:w="1240" w:type="dxa"/>
            <w:vAlign w:val="bottom"/>
            <w:gridSpan w:val="3"/>
            <w:vMerge w:val="restart"/>
          </w:tcPr>
          <w:p>
            <w:pPr>
              <w:jc w:val="right"/>
              <w:ind w:right="223"/>
              <w:spacing w:after="0"/>
              <w:rPr>
                <w:sz w:val="20"/>
                <w:szCs w:val="20"/>
                <w:color w:val="auto"/>
              </w:rPr>
            </w:pPr>
            <w:r>
              <w:rPr>
                <w:rFonts w:ascii="Times New Roman" w:cs="Times New Roman" w:eastAsia="Times New Roman" w:hAnsi="Times New Roman"/>
                <w:sz w:val="16"/>
                <w:szCs w:val="16"/>
                <w:color w:val="0000FF"/>
              </w:rPr>
              <w:t>1,200,172</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gridSpan w:val="5"/>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5"/>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gridSpan w:val="13"/>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9"/>
              </w:rPr>
              <w:t>of 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56,335</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25" w:lineRule="exact"/>
              <w:rPr>
                <w:sz w:val="20"/>
                <w:szCs w:val="20"/>
                <w:color w:val="auto"/>
              </w:rPr>
            </w:pPr>
            <w:r>
              <w:rPr>
                <w:rFonts w:ascii="Times New Roman" w:cs="Times New Roman" w:eastAsia="Times New Roman" w:hAnsi="Times New Roman"/>
                <w:sz w:val="12"/>
                <w:szCs w:val="12"/>
                <w:color w:val="0000FF"/>
              </w:rPr>
              <w:t>09/13/2022</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200" w:type="dxa"/>
            <w:vAlign w:val="bottom"/>
          </w:tcPr>
          <w:p>
            <w:pPr>
              <w:spacing w:after="0"/>
              <w:rPr>
                <w:sz w:val="5"/>
                <w:szCs w:val="5"/>
                <w:color w:val="auto"/>
              </w:rPr>
            </w:pPr>
          </w:p>
        </w:tc>
        <w:tc>
          <w:tcPr>
            <w:tcW w:w="820" w:type="dxa"/>
            <w:vAlign w:val="bottom"/>
            <w:gridSpan w:val="3"/>
            <w:vMerge w:val="restart"/>
          </w:tcPr>
          <w:p>
            <w:pPr>
              <w:jc w:val="right"/>
              <w:ind w:right="100"/>
              <w:spacing w:after="0" w:line="125" w:lineRule="exact"/>
              <w:rPr>
                <w:sz w:val="20"/>
                <w:szCs w:val="20"/>
                <w:color w:val="auto"/>
              </w:rPr>
            </w:pPr>
            <w:r>
              <w:rPr>
                <w:rFonts w:ascii="Times New Roman" w:cs="Times New Roman" w:eastAsia="Times New Roman" w:hAnsi="Times New Roman"/>
                <w:sz w:val="12"/>
                <w:szCs w:val="12"/>
                <w:color w:val="0000FF"/>
              </w:rPr>
              <w:t>56,335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4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jc w:val="right"/>
              <w:ind w:right="18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2,846,105</w:t>
            </w:r>
          </w:p>
        </w:tc>
        <w:tc>
          <w:tcPr>
            <w:tcW w:w="500" w:type="dxa"/>
            <w:vAlign w:val="bottom"/>
            <w:vMerge w:val="restart"/>
          </w:tcPr>
          <w:p>
            <w:pPr>
              <w:ind w:left="36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ind w:left="60"/>
              <w:spacing w:after="0" w:line="86" w:lineRule="exact"/>
              <w:rPr>
                <w:sz w:val="20"/>
                <w:szCs w:val="20"/>
                <w:color w:val="auto"/>
              </w:rPr>
            </w:pPr>
            <w:r>
              <w:rPr>
                <w:rFonts w:ascii="Times New Roman" w:cs="Times New Roman" w:eastAsia="Times New Roman" w:hAnsi="Times New Roman"/>
                <w:sz w:val="9"/>
                <w:szCs w:val="9"/>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17"/>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110,584</w:t>
            </w: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09/14/2022</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00" w:type="dxa"/>
            <w:vAlign w:val="bottom"/>
          </w:tcPr>
          <w:p>
            <w:pPr>
              <w:spacing w:after="0"/>
              <w:rPr>
                <w:sz w:val="5"/>
                <w:szCs w:val="5"/>
                <w:color w:val="auto"/>
              </w:rPr>
            </w:pPr>
          </w:p>
        </w:tc>
        <w:tc>
          <w:tcPr>
            <w:tcW w:w="820" w:type="dxa"/>
            <w:vAlign w:val="bottom"/>
            <w:gridSpan w:val="3"/>
            <w:vMerge w:val="restart"/>
          </w:tcPr>
          <w:p>
            <w:pPr>
              <w:jc w:val="right"/>
              <w:ind w:right="60"/>
              <w:spacing w:after="0" w:line="137" w:lineRule="exact"/>
              <w:rPr>
                <w:sz w:val="20"/>
                <w:szCs w:val="20"/>
                <w:color w:val="auto"/>
              </w:rPr>
            </w:pPr>
            <w:r>
              <w:rPr>
                <w:rFonts w:ascii="Times New Roman" w:cs="Times New Roman" w:eastAsia="Times New Roman" w:hAnsi="Times New Roman"/>
                <w:sz w:val="12"/>
                <w:szCs w:val="12"/>
                <w:color w:val="0000FF"/>
              </w:rPr>
              <w:t>110,584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jc w:val="right"/>
              <w:ind w:right="18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2,735,521</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1"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4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4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4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40" w:type="dxa"/>
            <w:vAlign w:val="bottom"/>
          </w:tcPr>
          <w:p>
            <w:pPr>
              <w:spacing w:after="0"/>
              <w:rPr>
                <w:sz w:val="24"/>
                <w:szCs w:val="2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-5226050</wp:posOffset>
            </wp:positionV>
            <wp:extent cx="28575" cy="2211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1107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ectPr>
          <w:pgSz w:w="11900" w:h="16883" w:orient="portrait"/>
          <w:cols w:equalWidth="0" w:num="1">
            <w:col w:w="11080"/>
          </w:cols>
          <w:pgMar w:left="460" w:top="213" w:right="359" w:bottom="0" w:gutter="0" w:footer="0" w:header="0"/>
          <w:type w:val="continuous"/>
        </w:sectPr>
      </w:pPr>
    </w:p>
    <w:p>
      <w:pPr>
        <w:spacing w:after="0" w:line="281" w:lineRule="exact"/>
        <w:rPr>
          <w:sz w:val="20"/>
          <w:szCs w:val="20"/>
          <w:color w:val="auto"/>
        </w:rPr>
      </w:pPr>
    </w:p>
    <w:p>
      <w:pPr>
        <w:ind w:left="12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83" w:orient="portrait"/>
          <w:cols w:equalWidth="0" w:num="1">
            <w:col w:w="11080"/>
          </w:cols>
          <w:pgMar w:left="460" w:top="213"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5547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8605" cy="5547360"/>
                    </a:xfrm>
                    <a:prstGeom prst="rect">
                      <a:avLst/>
                    </a:prstGeom>
                    <a:noFill/>
                  </pic:spPr>
                </pic:pic>
              </a:graphicData>
            </a:graphic>
          </wp:anchor>
        </w:drawing>
        <w:t>200 WEST STREET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4"/>
          </w:tcPr>
          <w:p>
            <w:pPr>
              <w:ind w:left="20"/>
              <w:spacing w:after="0" w:line="211"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880" w:type="dxa"/>
            <w:vAlign w:val="bottom"/>
          </w:tcPr>
          <w:p>
            <w:pPr>
              <w:ind w:left="50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88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880" w:type="dxa"/>
            <w:vAlign w:val="bottom"/>
          </w:tcPr>
          <w:p>
            <w:pPr>
              <w:ind w:left="50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88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September 13, 2022, the reporting person consummated the sale of all 56,335 shares of Non-Voting Common Stock, resulting in the automatic conversion of such shares into Voting Common Stock upon the execution of the sale of such shares as reported in Table I.</w:t>
      </w:r>
    </w:p>
    <w:p>
      <w:pPr>
        <w:spacing w:after="0" w:line="16" w:lineRule="exact"/>
        <w:rPr>
          <w:rFonts w:ascii="Times New Roman" w:cs="Times New Roman" w:eastAsia="Times New Roman" w:hAnsi="Times New Roman"/>
          <w:sz w:val="12"/>
          <w:szCs w:val="12"/>
          <w:color w:val="008000"/>
        </w:rPr>
      </w:pPr>
    </w:p>
    <w:p>
      <w:pPr>
        <w:ind w:left="20" w:right="180" w:hanging="4"/>
        <w:spacing w:after="0" w:line="24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3" w:lineRule="exact"/>
        <w:rPr>
          <w:rFonts w:ascii="Times New Roman" w:cs="Times New Roman" w:eastAsia="Times New Roman" w:hAnsi="Times New Roman"/>
          <w:sz w:val="12"/>
          <w:szCs w:val="12"/>
          <w:color w:val="008000"/>
        </w:rPr>
      </w:pPr>
    </w:p>
    <w:p>
      <w:pPr>
        <w:ind w:left="20" w:right="4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5" w:lineRule="exact"/>
        <w:rPr>
          <w:rFonts w:ascii="Times New Roman" w:cs="Times New Roman" w:eastAsia="Times New Roman" w:hAnsi="Times New Roman"/>
          <w:sz w:val="12"/>
          <w:szCs w:val="12"/>
          <w:color w:val="008000"/>
        </w:rPr>
      </w:pPr>
    </w:p>
    <w:p>
      <w:pPr>
        <w:ind w:left="20" w:right="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5" w:lineRule="exact"/>
        <w:rPr>
          <w:rFonts w:ascii="Times New Roman" w:cs="Times New Roman" w:eastAsia="Times New Roman" w:hAnsi="Times New Roman"/>
          <w:sz w:val="12"/>
          <w:szCs w:val="12"/>
          <w:color w:val="008000"/>
        </w:rPr>
      </w:pPr>
    </w:p>
    <w:p>
      <w:pPr>
        <w:ind w:left="20" w:right="1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5" w:lineRule="exact"/>
        <w:rPr>
          <w:rFonts w:ascii="Times New Roman" w:cs="Times New Roman" w:eastAsia="Times New Roman" w:hAnsi="Times New Roman"/>
          <w:sz w:val="12"/>
          <w:szCs w:val="12"/>
          <w:color w:val="008000"/>
        </w:rPr>
      </w:pPr>
    </w:p>
    <w:p>
      <w:pPr>
        <w:jc w:val="both"/>
        <w:ind w:left="20" w:right="40" w:hanging="4"/>
        <w:spacing w:after="0" w:line="25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September 14, 2022, the reporting person consummated the sale of all 110,584 shares of Non-Voting Common Stock, resulting in the automatic conversion of such shares into Voting Common Stock upon the execution of the sale of such shares as reported in Table I.</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09/15/2022</w:t>
            </w:r>
          </w:p>
        </w:tc>
        <w:tc>
          <w:tcPr>
            <w:tcW w:w="0" w:type="dxa"/>
            <w:vAlign w:val="bottom"/>
          </w:tcPr>
          <w:p>
            <w:pPr>
              <w:spacing w:after="0"/>
              <w:rPr>
                <w:sz w:val="1"/>
                <w:szCs w:val="1"/>
                <w:color w:val="auto"/>
              </w:rPr>
            </w:pPr>
          </w:p>
        </w:tc>
      </w:tr>
      <w:tr>
        <w:trPr>
          <w:trHeight w:val="84"/>
        </w:trPr>
        <w:tc>
          <w:tcPr>
            <w:tcW w:w="24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bottom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auto"/>
            </w:tcBorders>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09/15/2022</w:t>
            </w:r>
          </w:p>
        </w:tc>
        <w:tc>
          <w:tcPr>
            <w:tcW w:w="0" w:type="dxa"/>
            <w:vAlign w:val="bottom"/>
          </w:tcPr>
          <w:p>
            <w:pPr>
              <w:spacing w:after="0"/>
              <w:rPr>
                <w:sz w:val="1"/>
                <w:szCs w:val="1"/>
                <w:color w:val="auto"/>
              </w:rPr>
            </w:pPr>
          </w:p>
        </w:tc>
      </w:tr>
      <w:tr>
        <w:trPr>
          <w:trHeight w:val="84"/>
        </w:trPr>
        <w:tc>
          <w:tcPr>
            <w:tcW w:w="24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bottom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auto"/>
            </w:tcBorders>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09/15/2022</w:t>
            </w:r>
          </w:p>
        </w:tc>
        <w:tc>
          <w:tcPr>
            <w:tcW w:w="0" w:type="dxa"/>
            <w:vAlign w:val="bottom"/>
          </w:tcPr>
          <w:p>
            <w:pPr>
              <w:spacing w:after="0"/>
              <w:rPr>
                <w:sz w:val="1"/>
                <w:szCs w:val="1"/>
                <w:color w:val="auto"/>
              </w:rPr>
            </w:pPr>
          </w:p>
        </w:tc>
      </w:tr>
      <w:tr>
        <w:trPr>
          <w:trHeight w:val="84"/>
        </w:trPr>
        <w:tc>
          <w:tcPr>
            <w:tcW w:w="24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bottom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auto"/>
            </w:tcBorders>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09/15/2022</w:t>
            </w:r>
          </w:p>
        </w:tc>
        <w:tc>
          <w:tcPr>
            <w:tcW w:w="0" w:type="dxa"/>
            <w:vAlign w:val="bottom"/>
          </w:tcPr>
          <w:p>
            <w:pPr>
              <w:spacing w:after="0"/>
              <w:rPr>
                <w:sz w:val="1"/>
                <w:szCs w:val="1"/>
                <w:color w:val="auto"/>
              </w:rPr>
            </w:pPr>
          </w:p>
        </w:tc>
      </w:tr>
      <w:tr>
        <w:trPr>
          <w:trHeight w:val="84"/>
        </w:trPr>
        <w:tc>
          <w:tcPr>
            <w:tcW w:w="24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bottom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auto"/>
            </w:tcBorders>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09/15/2022</w:t>
            </w:r>
          </w:p>
        </w:tc>
        <w:tc>
          <w:tcPr>
            <w:tcW w:w="0" w:type="dxa"/>
            <w:vAlign w:val="bottom"/>
          </w:tcPr>
          <w:p>
            <w:pPr>
              <w:spacing w:after="0"/>
              <w:rPr>
                <w:sz w:val="1"/>
                <w:szCs w:val="1"/>
                <w:color w:val="auto"/>
              </w:rPr>
            </w:pPr>
          </w:p>
        </w:tc>
      </w:tr>
      <w:tr>
        <w:trPr>
          <w:trHeight w:val="84"/>
        </w:trPr>
        <w:tc>
          <w:tcPr>
            <w:tcW w:w="24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bottom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auto"/>
            </w:tcBorders>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09/15/2022</w:t>
            </w:r>
          </w:p>
        </w:tc>
        <w:tc>
          <w:tcPr>
            <w:tcW w:w="0" w:type="dxa"/>
            <w:vAlign w:val="bottom"/>
          </w:tcPr>
          <w:p>
            <w:pPr>
              <w:spacing w:after="0"/>
              <w:rPr>
                <w:sz w:val="1"/>
                <w:szCs w:val="1"/>
                <w:color w:val="auto"/>
              </w:rPr>
            </w:pPr>
          </w:p>
        </w:tc>
      </w:tr>
      <w:tr>
        <w:trPr>
          <w:trHeight w:val="84"/>
        </w:trPr>
        <w:tc>
          <w:tcPr>
            <w:tcW w:w="24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bottom w:val="single" w:sz="8" w:color="auto"/>
            </w:tcBorders>
            <w:vMerge w:val="restart"/>
          </w:tcPr>
          <w:p>
            <w:pPr>
              <w:spacing w:after="0"/>
              <w:rPr>
                <w:sz w:val="6"/>
                <w:szCs w:val="6"/>
                <w:color w:val="auto"/>
              </w:rPr>
            </w:pP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auto"/>
            </w:tcBorders>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76" w:right="519" w:bottom="5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2022-09-15T16:09:19Z</dcterms:created>
  <dcterms:modified xsi:type="dcterms:W3CDTF">2022-09-15T16:09:19Z</dcterms:modified>
</cp:coreProperties>
</file>