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0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02680"/>
                    </a:xfrm>
                    <a:prstGeom prst="rect">
                      <a:avLst/>
                    </a:prstGeom>
                    <a:noFill/>
                  </pic:spPr>
                </pic:pic>
              </a:graphicData>
            </a:graphic>
          </wp:anchor>
        </w:drawing>
      </w:r>
    </w:p>
    <w:p>
      <w:pPr>
        <w:spacing w:after="0" w:line="113" w:lineRule="exact"/>
        <w:rPr>
          <w:sz w:val="24"/>
          <w:szCs w:val="24"/>
          <w:color w:val="auto"/>
        </w:rPr>
      </w:pPr>
    </w:p>
    <w:p>
      <w:pPr>
        <w:sectPr>
          <w:pgSz w:w="11900" w:h="16879"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79"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79"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04/11/2022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25,692</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29.1112</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1,159,879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04/11/2022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29.5488</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1,158,779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04/12/2022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17,333</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29.1031</w:t>
            </w:r>
            <w:r>
              <w:rPr>
                <w:rFonts w:ascii="Times New Roman" w:cs="Times New Roman" w:eastAsia="Times New Roman" w:hAnsi="Times New Roman"/>
                <w:sz w:val="22"/>
                <w:szCs w:val="22"/>
                <w:color w:val="00800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1,141,446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04/12/2022</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5,889</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30.0412</w:t>
            </w:r>
            <w:r>
              <w:rPr>
                <w:rFonts w:ascii="Times New Roman" w:cs="Times New Roman" w:eastAsia="Times New Roman" w:hAnsi="Times New Roman"/>
                <w:sz w:val="22"/>
                <w:szCs w:val="22"/>
                <w:color w:val="008000"/>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1,135,557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$28.49 to $29.48,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$29.49 to $29.64,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$28.73 to $29.72,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jc w:val="both"/>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$29.73 to $30.71,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(5)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04/13/2022</w:t>
            </w: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79"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2022-04-13T15:33:35Z</dcterms:created>
  <dcterms:modified xsi:type="dcterms:W3CDTF">2022-04-13T15:33:35Z</dcterms:modified>
</cp:coreProperties>
</file>