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7"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6" w:lineRule="exact"/>
        <w:rPr>
          <w:sz w:val="24"/>
          <w:szCs w:val="24"/>
          <w:color w:val="auto"/>
        </w:rPr>
      </w:pPr>
    </w:p>
    <w:p>
      <w:pPr>
        <w:ind w:left="36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-237490</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3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8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2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8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2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8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2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4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80" w:type="dxa"/>
            <w:vAlign w:val="bottom"/>
            <w:vMerge w:val="restart"/>
          </w:tcPr>
          <w:p>
            <w:pPr>
              <w:jc w:val="center"/>
              <w:ind w:right="21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2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5255260</wp:posOffset>
            </wp:positionH>
            <wp:positionV relativeFrom="paragraph">
              <wp:posOffset>-618490</wp:posOffset>
            </wp:positionV>
            <wp:extent cx="57785" cy="631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825"/>
                    </a:xfrm>
                    <a:prstGeom prst="rect">
                      <a:avLst/>
                    </a:prstGeom>
                    <a:noFill/>
                  </pic:spPr>
                </pic:pic>
              </a:graphicData>
            </a:graphic>
          </wp:anchor>
        </w:drawing>
        <w:drawing>
          <wp:anchor simplePos="0" relativeHeight="251657728" behindDoc="1" locked="0" layoutInCell="0" allowOverlap="1">
            <wp:simplePos x="0" y="0"/>
            <wp:positionH relativeFrom="column">
              <wp:posOffset>3970020</wp:posOffset>
            </wp:positionH>
            <wp:positionV relativeFrom="paragraph">
              <wp:posOffset>-618490</wp:posOffset>
            </wp:positionV>
            <wp:extent cx="57785" cy="6318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82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21590</wp:posOffset>
            </wp:positionV>
            <wp:extent cx="6995160" cy="65100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6510020"/>
                    </a:xfrm>
                    <a:prstGeom prst="rect">
                      <a:avLst/>
                    </a:prstGeom>
                    <a:noFill/>
                  </pic:spPr>
                </pic:pic>
              </a:graphicData>
            </a:graphic>
          </wp:anchor>
        </w:drawing>
      </w:r>
    </w:p>
    <w:p>
      <w:pPr>
        <w:spacing w:after="0" w:line="96" w:lineRule="exact"/>
        <w:rPr>
          <w:sz w:val="24"/>
          <w:szCs w:val="24"/>
          <w:color w:val="auto"/>
        </w:rPr>
      </w:pPr>
    </w:p>
    <w:p>
      <w:pPr>
        <w:sectPr>
          <w:pgSz w:w="11900" w:h="16916" w:orient="portrait"/>
          <w:cols w:equalWidth="0" w:num="2">
            <w:col w:w="2240" w:space="340"/>
            <w:col w:w="8500"/>
          </w:cols>
          <w:pgMar w:left="460" w:top="216" w:right="359" w:bottom="0" w:gutter="0" w:footer="0" w:header="0"/>
        </w:sectPr>
      </w:pPr>
    </w:p>
    <w:p>
      <w:pPr>
        <w:spacing w:after="0" w:line="6"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Natauri Jo</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right="260"/>
        <w:spacing w:after="0" w:line="337" w:lineRule="auto"/>
        <w:rPr>
          <w:sz w:val="20"/>
          <w:szCs w:val="20"/>
          <w:color w:val="auto"/>
        </w:rPr>
      </w:pPr>
      <w:r>
        <w:rPr>
          <w:rFonts w:ascii="Times New Roman" w:cs="Times New Roman" w:eastAsia="Times New Roman" w:hAnsi="Times New Roman"/>
          <w:sz w:val="17"/>
          <w:szCs w:val="17"/>
          <w:color w:val="0000FF"/>
        </w:rPr>
        <w:t>C/O GOLDMAN SACHS GROUP INC., 200 WEST STREET</w:t>
      </w:r>
    </w:p>
    <w:p>
      <w:pPr>
        <w:spacing w:after="0" w:line="177"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9"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7"/>
          <w:szCs w:val="17"/>
          <w:color w:val="0000FF"/>
        </w:rPr>
        <w:t>NEW YORK</w:t>
      </w:r>
      <w:r>
        <w:rPr>
          <w:sz w:val="20"/>
          <w:szCs w:val="20"/>
          <w:color w:val="auto"/>
        </w:rPr>
        <w:tab/>
      </w:r>
      <w:r>
        <w:rPr>
          <w:rFonts w:ascii="Times New Roman" w:cs="Times New Roman" w:eastAsia="Times New Roman" w:hAnsi="Times New Roman"/>
          <w:sz w:val="17"/>
          <w:szCs w:val="17"/>
          <w:color w:val="0000FF"/>
        </w:rPr>
        <w:t>NY</w:t>
      </w:r>
      <w:r>
        <w:rPr>
          <w:sz w:val="20"/>
          <w:szCs w:val="20"/>
          <w:color w:val="auto"/>
        </w:rPr>
        <w:tab/>
      </w:r>
      <w:r>
        <w:rPr>
          <w:rFonts w:ascii="Times New Roman" w:cs="Times New Roman" w:eastAsia="Times New Roman" w:hAnsi="Times New Roman"/>
          <w:sz w:val="16"/>
          <w:szCs w:val="16"/>
          <w:color w:val="0000FF"/>
        </w:rPr>
        <w:t>10282</w:t>
      </w:r>
    </w:p>
    <w:p>
      <w:pPr>
        <w:spacing w:after="0" w:line="314"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0"/>
        </w:trPr>
        <w:tc>
          <w:tcPr>
            <w:tcW w:w="3840" w:type="dxa"/>
            <w:vAlign w:val="bottom"/>
            <w:gridSpan w:val="4"/>
          </w:tcPr>
          <w:p>
            <w:pPr>
              <w:ind w:left="80"/>
              <w:spacing w:after="0" w:line="140"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Flywire Corp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FLYW</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2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tcPr>
          <w:p>
            <w:pPr>
              <w:spacing w:after="0"/>
              <w:rPr>
                <w:sz w:val="3"/>
                <w:szCs w:val="3"/>
                <w:color w:val="auto"/>
              </w:rPr>
            </w:pPr>
          </w:p>
        </w:tc>
        <w:tc>
          <w:tcPr>
            <w:tcW w:w="2680" w:type="dxa"/>
            <w:vAlign w:val="bottom"/>
          </w:tcPr>
          <w:p>
            <w:pPr>
              <w:spacing w:after="0"/>
              <w:rPr>
                <w:sz w:val="3"/>
                <w:szCs w:val="3"/>
                <w:color w:val="auto"/>
              </w:rPr>
            </w:pPr>
          </w:p>
        </w:tc>
        <w:tc>
          <w:tcPr>
            <w:tcW w:w="182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6"/>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960" w:type="dxa"/>
            <w:vAlign w:val="bottom"/>
            <w:tcBorders>
              <w:bottom w:val="single" w:sz="8" w:color="0000EE"/>
            </w:tcBorders>
          </w:tcPr>
          <w:p>
            <w:pPr>
              <w:spacing w:after="0"/>
              <w:rPr>
                <w:sz w:val="3"/>
                <w:szCs w:val="3"/>
                <w:color w:val="auto"/>
              </w:rPr>
            </w:pPr>
          </w:p>
        </w:tc>
        <w:tc>
          <w:tcPr>
            <w:tcW w:w="26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4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0"/>
        </w:trPr>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40" w:type="dxa"/>
            <w:vAlign w:val="bottom"/>
            <w:vMerge w:val="continue"/>
          </w:tcPr>
          <w:p>
            <w:pPr>
              <w:spacing w:after="0"/>
              <w:rPr>
                <w:sz w:val="14"/>
                <w:szCs w:val="14"/>
                <w:color w:val="auto"/>
              </w:rPr>
            </w:pPr>
          </w:p>
        </w:tc>
        <w:tc>
          <w:tcPr>
            <w:tcW w:w="1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960" w:type="dxa"/>
            <w:vAlign w:val="bottom"/>
            <w:tcBorders>
              <w:bottom w:val="single" w:sz="8" w:color="2C2C2C"/>
            </w:tcBorders>
          </w:tcPr>
          <w:p>
            <w:pPr>
              <w:spacing w:after="0"/>
              <w:rPr>
                <w:sz w:val="9"/>
                <w:szCs w:val="9"/>
                <w:color w:val="auto"/>
              </w:rPr>
            </w:pPr>
          </w:p>
        </w:tc>
        <w:tc>
          <w:tcPr>
            <w:tcW w:w="2680" w:type="dxa"/>
            <w:vAlign w:val="bottom"/>
            <w:tcBorders>
              <w:bottom w:val="single" w:sz="8" w:color="2C2C2C"/>
            </w:tcBorders>
          </w:tcPr>
          <w:p>
            <w:pPr>
              <w:spacing w:after="0"/>
              <w:rPr>
                <w:sz w:val="9"/>
                <w:szCs w:val="9"/>
                <w:color w:val="auto"/>
              </w:rPr>
            </w:pPr>
          </w:p>
        </w:tc>
        <w:tc>
          <w:tcPr>
            <w:tcW w:w="180" w:type="dxa"/>
            <w:vAlign w:val="bottom"/>
          </w:tcPr>
          <w:p>
            <w:pPr>
              <w:spacing w:after="0"/>
              <w:rPr>
                <w:sz w:val="9"/>
                <w:szCs w:val="9"/>
                <w:color w:val="auto"/>
              </w:rPr>
            </w:pPr>
          </w:p>
        </w:tc>
        <w:tc>
          <w:tcPr>
            <w:tcW w:w="164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4"/>
                <w:szCs w:val="4"/>
                <w:color w:val="auto"/>
              </w:rPr>
            </w:pPr>
          </w:p>
        </w:tc>
        <w:tc>
          <w:tcPr>
            <w:tcW w:w="164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7"/>
        </w:trPr>
        <w:tc>
          <w:tcPr>
            <w:tcW w:w="200" w:type="dxa"/>
            <w:vAlign w:val="bottom"/>
            <w:gridSpan w:val="2"/>
            <w:vMerge w:val="continue"/>
          </w:tcPr>
          <w:p>
            <w:pPr>
              <w:spacing w:after="0"/>
              <w:rPr>
                <w:sz w:val="11"/>
                <w:szCs w:val="11"/>
                <w:color w:val="auto"/>
              </w:rPr>
            </w:pPr>
          </w:p>
        </w:tc>
        <w:tc>
          <w:tcPr>
            <w:tcW w:w="364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640" w:type="dxa"/>
            <w:vAlign w:val="bottom"/>
          </w:tcPr>
          <w:p>
            <w:pPr>
              <w:ind w:left="400"/>
              <w:spacing w:after="0" w:line="128" w:lineRule="exact"/>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line="128"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5"/>
        </w:trPr>
        <w:tc>
          <w:tcPr>
            <w:tcW w:w="116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08/29/2022</w:t>
            </w:r>
          </w:p>
        </w:tc>
        <w:tc>
          <w:tcPr>
            <w:tcW w:w="2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80" w:type="dxa"/>
            <w:vAlign w:val="bottom"/>
            <w:tcBorders>
              <w:bottom w:val="single" w:sz="8" w:color="2C2C2C"/>
            </w:tcBorders>
          </w:tcPr>
          <w:p>
            <w:pPr>
              <w:spacing w:after="0"/>
              <w:rPr>
                <w:sz w:val="22"/>
                <w:szCs w:val="22"/>
                <w:color w:val="auto"/>
              </w:rPr>
            </w:pPr>
          </w:p>
        </w:tc>
        <w:tc>
          <w:tcPr>
            <w:tcW w:w="120" w:type="dxa"/>
            <w:vAlign w:val="bottom"/>
            <w:tcBorders>
              <w:bottom w:val="single" w:sz="8" w:color="2C2C2C"/>
            </w:tcBorders>
          </w:tcPr>
          <w:p>
            <w:pPr>
              <w:spacing w:after="0"/>
              <w:rPr>
                <w:sz w:val="22"/>
                <w:szCs w:val="22"/>
                <w:color w:val="auto"/>
              </w:rPr>
            </w:pPr>
          </w:p>
        </w:tc>
        <w:tc>
          <w:tcPr>
            <w:tcW w:w="960" w:type="dxa"/>
            <w:vAlign w:val="bottom"/>
            <w:tcBorders>
              <w:bottom w:val="single" w:sz="8" w:color="2C2C2C"/>
            </w:tcBorders>
          </w:tcPr>
          <w:p>
            <w:pPr>
              <w:spacing w:after="0"/>
              <w:rPr>
                <w:sz w:val="22"/>
                <w:szCs w:val="22"/>
                <w:color w:val="auto"/>
              </w:rPr>
            </w:pPr>
          </w:p>
        </w:tc>
        <w:tc>
          <w:tcPr>
            <w:tcW w:w="2680" w:type="dxa"/>
            <w:vAlign w:val="bottom"/>
            <w:tcBorders>
              <w:bottom w:val="single" w:sz="8" w:color="2C2C2C"/>
            </w:tcBorders>
          </w:tcPr>
          <w:p>
            <w:pPr>
              <w:spacing w:after="0"/>
              <w:rPr>
                <w:sz w:val="22"/>
                <w:szCs w:val="22"/>
                <w:color w:val="auto"/>
              </w:rPr>
            </w:pPr>
          </w:p>
        </w:tc>
        <w:tc>
          <w:tcPr>
            <w:tcW w:w="180" w:type="dxa"/>
            <w:vAlign w:val="bottom"/>
            <w:tcBorders>
              <w:bottom w:val="single" w:sz="8" w:color="2C2C2C"/>
            </w:tcBorders>
          </w:tcPr>
          <w:p>
            <w:pPr>
              <w:spacing w:after="0"/>
              <w:rPr>
                <w:sz w:val="22"/>
                <w:szCs w:val="22"/>
                <w:color w:val="auto"/>
              </w:rPr>
            </w:pPr>
          </w:p>
        </w:tc>
        <w:tc>
          <w:tcPr>
            <w:tcW w:w="3100" w:type="dxa"/>
            <w:vAlign w:val="bottom"/>
            <w:tcBorders>
              <w:bottom w:val="single" w:sz="8" w:color="2C2C2C"/>
            </w:tcBorders>
            <w:gridSpan w:val="2"/>
          </w:tcPr>
          <w:p>
            <w:pPr>
              <w:spacing w:after="0"/>
              <w:rPr>
                <w:sz w:val="22"/>
                <w:szCs w:val="22"/>
                <w:color w:val="auto"/>
              </w:rPr>
            </w:pPr>
          </w:p>
        </w:tc>
        <w:tc>
          <w:tcPr>
            <w:tcW w:w="0" w:type="dxa"/>
            <w:vAlign w:val="bottom"/>
          </w:tcPr>
          <w:p>
            <w:pPr>
              <w:spacing w:after="0"/>
              <w:rPr>
                <w:sz w:val="1"/>
                <w:szCs w:val="1"/>
                <w:color w:val="auto"/>
              </w:rPr>
            </w:pPr>
          </w:p>
        </w:tc>
      </w:tr>
      <w:tr>
        <w:trPr>
          <w:trHeight w:val="19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25" w:lineRule="auto"/>
        <w:tabs>
          <w:tab w:leader="none" w:pos="44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8"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461" w:lineRule="exact"/>
        <w:rPr>
          <w:sz w:val="24"/>
          <w:szCs w:val="24"/>
          <w:color w:val="auto"/>
        </w:rPr>
      </w:pPr>
    </w:p>
    <w:p>
      <w:pPr>
        <w:sectPr>
          <w:pgSz w:w="11900" w:h="16916" w:orient="portrait"/>
          <w:cols w:equalWidth="0" w:num="2">
            <w:col w:w="3120" w:space="720"/>
            <w:col w:w="7240"/>
          </w:cols>
          <w:pgMar w:left="460" w:top="216"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60" w:type="dxa"/>
            <w:vAlign w:val="bottom"/>
            <w:gridSpan w:val="2"/>
          </w:tcPr>
          <w:p>
            <w:pPr>
              <w:ind w:left="620"/>
              <w:spacing w:after="0"/>
              <w:rPr>
                <w:sz w:val="20"/>
                <w:szCs w:val="20"/>
                <w:color w:val="auto"/>
              </w:rPr>
            </w:pPr>
            <w:r>
              <w:rPr>
                <w:rFonts w:ascii="Arial" w:cs="Arial" w:eastAsia="Arial" w:hAnsi="Arial"/>
                <w:sz w:val="11"/>
                <w:szCs w:val="11"/>
                <w:b w:val="1"/>
                <w:bCs w:val="1"/>
                <w:color w:val="auto"/>
              </w:rPr>
              <w:t>2. Transaction</w:t>
            </w:r>
          </w:p>
        </w:tc>
        <w:tc>
          <w:tcPr>
            <w:tcW w:w="1020" w:type="dxa"/>
            <w:vAlign w:val="bottom"/>
            <w:gridSpan w:val="2"/>
          </w:tcPr>
          <w:p>
            <w:pPr>
              <w:ind w:left="20"/>
              <w:spacing w:after="0"/>
              <w:rPr>
                <w:sz w:val="20"/>
                <w:szCs w:val="20"/>
                <w:color w:val="auto"/>
              </w:rPr>
            </w:pPr>
            <w:r>
              <w:rPr>
                <w:rFonts w:ascii="Arial" w:cs="Arial" w:eastAsia="Arial" w:hAnsi="Arial"/>
                <w:sz w:val="11"/>
                <w:szCs w:val="11"/>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3.</w:t>
            </w:r>
          </w:p>
        </w:tc>
        <w:tc>
          <w:tcPr>
            <w:tcW w:w="1900" w:type="dxa"/>
            <w:vAlign w:val="bottom"/>
            <w:gridSpan w:val="4"/>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1160" w:type="dxa"/>
            <w:vAlign w:val="bottom"/>
            <w:gridSpan w:val="4"/>
          </w:tcPr>
          <w:p>
            <w:pPr>
              <w:ind w:left="8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620"/>
              <w:spacing w:after="0"/>
              <w:rPr>
                <w:sz w:val="20"/>
                <w:szCs w:val="20"/>
                <w:color w:val="auto"/>
              </w:rPr>
            </w:pPr>
            <w:r>
              <w:rPr>
                <w:rFonts w:ascii="Arial" w:cs="Arial" w:eastAsia="Arial" w:hAnsi="Arial"/>
                <w:sz w:val="11"/>
                <w:szCs w:val="11"/>
                <w:b w:val="1"/>
                <w:bCs w:val="1"/>
                <w:color w:val="auto"/>
              </w:rPr>
              <w:t>Date</w:t>
            </w:r>
          </w:p>
        </w:tc>
        <w:tc>
          <w:tcPr>
            <w:tcW w:w="580" w:type="dxa"/>
            <w:vAlign w:val="bottom"/>
          </w:tcPr>
          <w:p>
            <w:pPr>
              <w:spacing w:after="0"/>
              <w:rPr>
                <w:sz w:val="10"/>
                <w:szCs w:val="10"/>
                <w:color w:val="auto"/>
              </w:rPr>
            </w:pPr>
          </w:p>
        </w:tc>
        <w:tc>
          <w:tcPr>
            <w:tcW w:w="1020" w:type="dxa"/>
            <w:vAlign w:val="bottom"/>
            <w:gridSpan w:val="2"/>
          </w:tcPr>
          <w:p>
            <w:pPr>
              <w:ind w:left="2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1900" w:type="dxa"/>
            <w:vAlign w:val="bottom"/>
            <w:gridSpan w:val="4"/>
          </w:tcPr>
          <w:p>
            <w:pPr>
              <w:ind w:left="60"/>
              <w:spacing w:after="0"/>
              <w:rPr>
                <w:sz w:val="20"/>
                <w:szCs w:val="20"/>
                <w:color w:val="auto"/>
              </w:rPr>
            </w:pPr>
            <w:r>
              <w:rPr>
                <w:rFonts w:ascii="Arial" w:cs="Arial" w:eastAsia="Arial" w:hAnsi="Arial"/>
                <w:sz w:val="11"/>
                <w:szCs w:val="11"/>
                <w:b w:val="1"/>
                <w:bCs w:val="1"/>
                <w:color w:val="auto"/>
              </w:rPr>
              <w:t>Disposed Of (D) (Instr. 3, 4 and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460" w:type="dxa"/>
            <w:vAlign w:val="bottom"/>
          </w:tcPr>
          <w:p>
            <w:pPr>
              <w:spacing w:after="0"/>
              <w:rPr>
                <w:sz w:val="10"/>
                <w:szCs w:val="10"/>
                <w:color w:val="auto"/>
              </w:rPr>
            </w:pP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1160" w:type="dxa"/>
            <w:vAlign w:val="bottom"/>
            <w:gridSpan w:val="4"/>
          </w:tcPr>
          <w:p>
            <w:pPr>
              <w:ind w:left="8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60" w:type="dxa"/>
            <w:vAlign w:val="bottom"/>
            <w:gridSpan w:val="2"/>
          </w:tcPr>
          <w:p>
            <w:pPr>
              <w:jc w:val="center"/>
              <w:ind w:left="451"/>
              <w:spacing w:after="0"/>
              <w:rPr>
                <w:sz w:val="20"/>
                <w:szCs w:val="20"/>
                <w:color w:val="auto"/>
              </w:rPr>
            </w:pPr>
            <w:r>
              <w:rPr>
                <w:rFonts w:ascii="Arial" w:cs="Arial" w:eastAsia="Arial" w:hAnsi="Arial"/>
                <w:sz w:val="11"/>
                <w:szCs w:val="11"/>
                <w:b w:val="1"/>
                <w:bCs w:val="1"/>
                <w:color w:val="auto"/>
              </w:rPr>
              <w:t>(Month/Day/Year)</w:t>
            </w:r>
          </w:p>
        </w:tc>
        <w:tc>
          <w:tcPr>
            <w:tcW w:w="1020" w:type="dxa"/>
            <w:vAlign w:val="bottom"/>
            <w:gridSpan w:val="2"/>
          </w:tcPr>
          <w:p>
            <w:pPr>
              <w:ind w:left="2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5)</w:t>
            </w: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460" w:type="dxa"/>
            <w:vAlign w:val="bottom"/>
          </w:tcPr>
          <w:p>
            <w:pPr>
              <w:spacing w:after="0"/>
              <w:rPr>
                <w:sz w:val="11"/>
                <w:szCs w:val="11"/>
                <w:color w:val="auto"/>
              </w:rPr>
            </w:pP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1160" w:type="dxa"/>
            <w:vAlign w:val="bottom"/>
            <w:gridSpan w:val="4"/>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20" w:type="dxa"/>
            <w:vAlign w:val="bottom"/>
            <w:gridSpan w:val="2"/>
          </w:tcPr>
          <w:p>
            <w:pPr>
              <w:ind w:left="2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1160" w:type="dxa"/>
            <w:vAlign w:val="bottom"/>
            <w:gridSpan w:val="4"/>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58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460" w:type="dxa"/>
            <w:vAlign w:val="bottom"/>
          </w:tcPr>
          <w:p>
            <w:pPr>
              <w:spacing w:after="0"/>
              <w:rPr>
                <w:sz w:val="6"/>
                <w:szCs w:val="6"/>
                <w:color w:val="auto"/>
              </w:rPr>
            </w:pPr>
          </w:p>
        </w:tc>
        <w:tc>
          <w:tcPr>
            <w:tcW w:w="360" w:type="dxa"/>
            <w:vAlign w:val="bottom"/>
          </w:tcPr>
          <w:p>
            <w:pPr>
              <w:spacing w:after="0"/>
              <w:rPr>
                <w:sz w:val="6"/>
                <w:szCs w:val="6"/>
                <w:color w:val="auto"/>
              </w:rPr>
            </w:pPr>
          </w:p>
        </w:tc>
        <w:tc>
          <w:tcPr>
            <w:tcW w:w="500" w:type="dxa"/>
            <w:vAlign w:val="bottom"/>
          </w:tcPr>
          <w:p>
            <w:pPr>
              <w:spacing w:after="0"/>
              <w:rPr>
                <w:sz w:val="6"/>
                <w:szCs w:val="6"/>
                <w:color w:val="auto"/>
              </w:rPr>
            </w:pPr>
          </w:p>
        </w:tc>
        <w:tc>
          <w:tcPr>
            <w:tcW w:w="1160" w:type="dxa"/>
            <w:vAlign w:val="bottom"/>
            <w:gridSpan w:val="4"/>
            <w:vMerge w:val="restart"/>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460" w:type="dxa"/>
            <w:vAlign w:val="bottom"/>
          </w:tcPr>
          <w:p>
            <w:pPr>
              <w:spacing w:after="0"/>
              <w:rPr>
                <w:sz w:val="3"/>
                <w:szCs w:val="3"/>
                <w:color w:val="auto"/>
              </w:rPr>
            </w:pPr>
          </w:p>
        </w:tc>
        <w:tc>
          <w:tcPr>
            <w:tcW w:w="360" w:type="dxa"/>
            <w:vAlign w:val="bottom"/>
          </w:tcPr>
          <w:p>
            <w:pPr>
              <w:spacing w:after="0"/>
              <w:rPr>
                <w:sz w:val="3"/>
                <w:szCs w:val="3"/>
                <w:color w:val="auto"/>
              </w:rPr>
            </w:pPr>
          </w:p>
        </w:tc>
        <w:tc>
          <w:tcPr>
            <w:tcW w:w="500" w:type="dxa"/>
            <w:vAlign w:val="bottom"/>
          </w:tcPr>
          <w:p>
            <w:pPr>
              <w:spacing w:after="0"/>
              <w:rPr>
                <w:sz w:val="3"/>
                <w:szCs w:val="3"/>
                <w:color w:val="auto"/>
              </w:rPr>
            </w:pPr>
          </w:p>
        </w:tc>
        <w:tc>
          <w:tcPr>
            <w:tcW w:w="11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00" w:type="dxa"/>
            <w:vAlign w:val="bottom"/>
          </w:tcPr>
          <w:p>
            <w:pPr>
              <w:ind w:left="160"/>
              <w:spacing w:after="0"/>
              <w:rPr>
                <w:sz w:val="20"/>
                <w:szCs w:val="20"/>
                <w:color w:val="auto"/>
              </w:rPr>
            </w:pPr>
            <w:r>
              <w:rPr>
                <w:rFonts w:ascii="Arial" w:cs="Arial" w:eastAsia="Arial" w:hAnsi="Arial"/>
                <w:sz w:val="11"/>
                <w:szCs w:val="11"/>
                <w:b w:val="1"/>
                <w:bCs w:val="1"/>
                <w:color w:val="auto"/>
              </w:rPr>
              <w:t>(A) or</w:t>
            </w:r>
          </w:p>
        </w:tc>
        <w:tc>
          <w:tcPr>
            <w:tcW w:w="62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Price</w:t>
            </w: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60"/>
              <w:spacing w:after="0"/>
              <w:rPr>
                <w:sz w:val="20"/>
                <w:szCs w:val="20"/>
                <w:color w:val="auto"/>
              </w:rPr>
            </w:pPr>
            <w:r>
              <w:rPr>
                <w:rFonts w:ascii="Arial" w:cs="Arial" w:eastAsia="Arial" w:hAnsi="Arial"/>
                <w:sz w:val="11"/>
                <w:szCs w:val="11"/>
                <w:b w:val="1"/>
                <w:bCs w:val="1"/>
                <w:color w:val="auto"/>
              </w:rPr>
              <w:t>(D)</w:t>
            </w:r>
          </w:p>
        </w:tc>
        <w:tc>
          <w:tcPr>
            <w:tcW w:w="620" w:type="dxa"/>
            <w:vAlign w:val="bottom"/>
            <w:gridSpan w:val="2"/>
            <w:vMerge w:val="continue"/>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500" w:type="dxa"/>
            <w:vAlign w:val="bottom"/>
          </w:tcPr>
          <w:p>
            <w:pPr>
              <w:spacing w:after="0"/>
              <w:rPr>
                <w:sz w:val="5"/>
                <w:szCs w:val="5"/>
                <w:color w:val="auto"/>
              </w:rPr>
            </w:pPr>
          </w:p>
        </w:tc>
        <w:tc>
          <w:tcPr>
            <w:tcW w:w="3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Voting Common Stock</w:t>
            </w:r>
            <w:r>
              <w:rPr>
                <w:rFonts w:ascii="Times New Roman" w:cs="Times New Roman" w:eastAsia="Times New Roman" w:hAnsi="Times New Roman"/>
                <w:sz w:val="21"/>
                <w:szCs w:val="21"/>
                <w:color w:val="008000"/>
                <w:vertAlign w:val="superscript"/>
              </w:rPr>
              <w:t>(1)</w:t>
            </w:r>
          </w:p>
        </w:tc>
        <w:tc>
          <w:tcPr>
            <w:tcW w:w="1660" w:type="dxa"/>
            <w:vAlign w:val="bottom"/>
            <w:gridSpan w:val="2"/>
            <w:vMerge w:val="restart"/>
          </w:tcPr>
          <w:p>
            <w:pPr>
              <w:jc w:val="center"/>
              <w:ind w:left="431"/>
              <w:spacing w:after="0"/>
              <w:rPr>
                <w:sz w:val="20"/>
                <w:szCs w:val="20"/>
                <w:color w:val="auto"/>
              </w:rPr>
            </w:pPr>
            <w:r>
              <w:rPr>
                <w:rFonts w:ascii="Times New Roman" w:cs="Times New Roman" w:eastAsia="Times New Roman" w:hAnsi="Times New Roman"/>
                <w:sz w:val="17"/>
                <w:szCs w:val="17"/>
                <w:color w:val="0000FF"/>
                <w:w w:val="98"/>
              </w:rPr>
              <w:t>08/29/2022</w:t>
            </w: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C</w:t>
            </w: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31,735</w:t>
            </w:r>
          </w:p>
        </w:tc>
        <w:tc>
          <w:tcPr>
            <w:tcW w:w="60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(2)</w:t>
            </w:r>
          </w:p>
        </w:tc>
        <w:tc>
          <w:tcPr>
            <w:tcW w:w="20" w:type="dxa"/>
            <w:vAlign w:val="bottom"/>
          </w:tcPr>
          <w:p>
            <w:pPr>
              <w:spacing w:after="0"/>
              <w:rPr>
                <w:sz w:val="21"/>
                <w:szCs w:val="21"/>
                <w:color w:val="auto"/>
              </w:rPr>
            </w:pPr>
          </w:p>
        </w:tc>
        <w:tc>
          <w:tcPr>
            <w:tcW w:w="11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7"/>
                <w:szCs w:val="17"/>
                <w:color w:val="0000FF"/>
              </w:rPr>
              <w:t>518,504</w:t>
            </w:r>
          </w:p>
        </w:tc>
        <w:tc>
          <w:tcPr>
            <w:tcW w:w="360" w:type="dxa"/>
            <w:vAlign w:val="bottom"/>
          </w:tcPr>
          <w:p>
            <w:pPr>
              <w:spacing w:after="0"/>
              <w:rPr>
                <w:sz w:val="21"/>
                <w:szCs w:val="21"/>
                <w:color w:val="auto"/>
              </w:rPr>
            </w:pPr>
          </w:p>
        </w:tc>
        <w:tc>
          <w:tcPr>
            <w:tcW w:w="5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Pr>
          <w:p>
            <w:pPr>
              <w:ind w:left="80"/>
              <w:spacing w:after="0"/>
              <w:rPr>
                <w:sz w:val="20"/>
                <w:szCs w:val="20"/>
                <w:color w:val="auto"/>
              </w:rPr>
            </w:pPr>
            <w:r>
              <w:rPr>
                <w:rFonts w:ascii="Times New Roman" w:cs="Times New Roman" w:eastAsia="Times New Roman" w:hAnsi="Times New Roman"/>
                <w:sz w:val="17"/>
                <w:szCs w:val="17"/>
                <w:color w:val="0000FF"/>
                <w:w w:val="89"/>
              </w:rPr>
              <w:t>See</w:t>
            </w: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00" w:type="dxa"/>
            <w:vAlign w:val="bottom"/>
            <w:gridSpan w:val="3"/>
            <w:vMerge w:val="continue"/>
          </w:tcPr>
          <w:p>
            <w:pPr>
              <w:spacing w:after="0"/>
              <w:rPr>
                <w:sz w:val="14"/>
                <w:szCs w:val="14"/>
                <w:color w:val="auto"/>
              </w:rPr>
            </w:pPr>
          </w:p>
        </w:tc>
        <w:tc>
          <w:tcPr>
            <w:tcW w:w="166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1160" w:type="dxa"/>
            <w:vAlign w:val="bottom"/>
            <w:gridSpan w:val="4"/>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1"/>
                <w:szCs w:val="21"/>
                <w:color w:val="008000"/>
                <w:vertAlign w:val="superscript"/>
              </w:rPr>
              <w:t>(3)(4)</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8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460" w:type="dxa"/>
            <w:vAlign w:val="bottom"/>
          </w:tcPr>
          <w:p>
            <w:pPr>
              <w:spacing w:after="0"/>
              <w:rPr>
                <w:sz w:val="9"/>
                <w:szCs w:val="9"/>
                <w:color w:val="auto"/>
              </w:rPr>
            </w:pPr>
          </w:p>
        </w:tc>
        <w:tc>
          <w:tcPr>
            <w:tcW w:w="3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16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50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Voting Common Stock</w:t>
            </w:r>
            <w:r>
              <w:rPr>
                <w:rFonts w:ascii="Times New Roman" w:cs="Times New Roman" w:eastAsia="Times New Roman" w:hAnsi="Times New Roman"/>
                <w:sz w:val="21"/>
                <w:szCs w:val="21"/>
                <w:color w:val="008000"/>
                <w:vertAlign w:val="superscript"/>
              </w:rPr>
              <w:t>(1)</w:t>
            </w:r>
          </w:p>
        </w:tc>
        <w:tc>
          <w:tcPr>
            <w:tcW w:w="1660" w:type="dxa"/>
            <w:vAlign w:val="bottom"/>
            <w:tcBorders>
              <w:top w:val="single" w:sz="8" w:color="2C2C2C"/>
            </w:tcBorders>
            <w:gridSpan w:val="2"/>
            <w:vMerge w:val="restart"/>
          </w:tcPr>
          <w:p>
            <w:pPr>
              <w:jc w:val="center"/>
              <w:ind w:left="431"/>
              <w:spacing w:after="0"/>
              <w:rPr>
                <w:sz w:val="20"/>
                <w:szCs w:val="20"/>
                <w:color w:val="auto"/>
              </w:rPr>
            </w:pPr>
            <w:r>
              <w:rPr>
                <w:rFonts w:ascii="Times New Roman" w:cs="Times New Roman" w:eastAsia="Times New Roman" w:hAnsi="Times New Roman"/>
                <w:sz w:val="17"/>
                <w:szCs w:val="17"/>
                <w:color w:val="0000FF"/>
                <w:w w:val="98"/>
              </w:rPr>
              <w:t>08/29/2022</w:t>
            </w:r>
          </w:p>
        </w:tc>
        <w:tc>
          <w:tcPr>
            <w:tcW w:w="22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vMerge w:val="restart"/>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680" w:type="dxa"/>
            <w:vAlign w:val="bottom"/>
            <w:tcBorders>
              <w:top w:val="single" w:sz="8" w:color="2C2C2C"/>
            </w:tcBorders>
            <w:vMerge w:val="restart"/>
          </w:tcPr>
          <w:p>
            <w:pPr>
              <w:ind w:left="160"/>
              <w:spacing w:after="0"/>
              <w:rPr>
                <w:sz w:val="20"/>
                <w:szCs w:val="20"/>
                <w:color w:val="auto"/>
              </w:rPr>
            </w:pPr>
            <w:r>
              <w:rPr>
                <w:rFonts w:ascii="Times New Roman" w:cs="Times New Roman" w:eastAsia="Times New Roman" w:hAnsi="Times New Roman"/>
                <w:sz w:val="17"/>
                <w:szCs w:val="17"/>
                <w:color w:val="0000FF"/>
              </w:rPr>
              <w:t>31,735</w:t>
            </w:r>
          </w:p>
        </w:tc>
        <w:tc>
          <w:tcPr>
            <w:tcW w:w="600" w:type="dxa"/>
            <w:vAlign w:val="bottom"/>
            <w:tcBorders>
              <w:top w:val="single" w:sz="8" w:color="2C2C2C"/>
            </w:tcBorders>
            <w:vMerge w:val="restart"/>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60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25.09</w:t>
            </w:r>
          </w:p>
        </w:tc>
        <w:tc>
          <w:tcPr>
            <w:tcW w:w="20" w:type="dxa"/>
            <w:vAlign w:val="bottom"/>
            <w:tcBorders>
              <w:top w:val="single" w:sz="8" w:color="2C2C2C"/>
            </w:tcBorders>
          </w:tcPr>
          <w:p>
            <w:pPr>
              <w:spacing w:after="0"/>
              <w:rPr>
                <w:sz w:val="21"/>
                <w:szCs w:val="21"/>
                <w:color w:val="auto"/>
              </w:rPr>
            </w:pPr>
          </w:p>
        </w:tc>
        <w:tc>
          <w:tcPr>
            <w:tcW w:w="1180" w:type="dxa"/>
            <w:vAlign w:val="bottom"/>
            <w:tcBorders>
              <w:top w:val="single" w:sz="8" w:color="2C2C2C"/>
            </w:tcBorders>
            <w:gridSpan w:val="2"/>
            <w:vMerge w:val="restart"/>
          </w:tcPr>
          <w:p>
            <w:pPr>
              <w:ind w:left="300"/>
              <w:spacing w:after="0"/>
              <w:rPr>
                <w:sz w:val="20"/>
                <w:szCs w:val="20"/>
                <w:color w:val="auto"/>
              </w:rPr>
            </w:pPr>
            <w:r>
              <w:rPr>
                <w:rFonts w:ascii="Times New Roman" w:cs="Times New Roman" w:eastAsia="Times New Roman" w:hAnsi="Times New Roman"/>
                <w:sz w:val="17"/>
                <w:szCs w:val="17"/>
                <w:color w:val="0000FF"/>
              </w:rPr>
              <w:t>486,769</w:t>
            </w:r>
          </w:p>
        </w:tc>
        <w:tc>
          <w:tcPr>
            <w:tcW w:w="36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w w:val="89"/>
              </w:rPr>
              <w:t>See</w:t>
            </w:r>
          </w:p>
        </w:tc>
        <w:tc>
          <w:tcPr>
            <w:tcW w:w="72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00" w:type="dxa"/>
            <w:vAlign w:val="bottom"/>
            <w:gridSpan w:val="3"/>
            <w:vMerge w:val="continue"/>
          </w:tcPr>
          <w:p>
            <w:pPr>
              <w:spacing w:after="0"/>
              <w:rPr>
                <w:sz w:val="14"/>
                <w:szCs w:val="14"/>
                <w:color w:val="auto"/>
              </w:rPr>
            </w:pPr>
          </w:p>
        </w:tc>
        <w:tc>
          <w:tcPr>
            <w:tcW w:w="166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1160" w:type="dxa"/>
            <w:vAlign w:val="bottom"/>
            <w:gridSpan w:val="4"/>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1"/>
                <w:szCs w:val="21"/>
                <w:color w:val="008000"/>
                <w:vertAlign w:val="superscript"/>
              </w:rPr>
              <w:t>(3)(4)</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8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460" w:type="dxa"/>
            <w:vAlign w:val="bottom"/>
          </w:tcPr>
          <w:p>
            <w:pPr>
              <w:spacing w:after="0"/>
              <w:rPr>
                <w:sz w:val="9"/>
                <w:szCs w:val="9"/>
                <w:color w:val="auto"/>
              </w:rPr>
            </w:pPr>
          </w:p>
        </w:tc>
        <w:tc>
          <w:tcPr>
            <w:tcW w:w="3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16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50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Voting Common Stock</w:t>
            </w:r>
            <w:r>
              <w:rPr>
                <w:rFonts w:ascii="Times New Roman" w:cs="Times New Roman" w:eastAsia="Times New Roman" w:hAnsi="Times New Roman"/>
                <w:sz w:val="21"/>
                <w:szCs w:val="21"/>
                <w:color w:val="008000"/>
                <w:vertAlign w:val="superscript"/>
              </w:rPr>
              <w:t>(1)</w:t>
            </w:r>
          </w:p>
        </w:tc>
        <w:tc>
          <w:tcPr>
            <w:tcW w:w="1660" w:type="dxa"/>
            <w:vAlign w:val="bottom"/>
            <w:tcBorders>
              <w:top w:val="single" w:sz="8" w:color="2C2C2C"/>
            </w:tcBorders>
            <w:gridSpan w:val="2"/>
            <w:vMerge w:val="restart"/>
          </w:tcPr>
          <w:p>
            <w:pPr>
              <w:jc w:val="center"/>
              <w:ind w:left="431"/>
              <w:spacing w:after="0"/>
              <w:rPr>
                <w:sz w:val="20"/>
                <w:szCs w:val="20"/>
                <w:color w:val="auto"/>
              </w:rPr>
            </w:pPr>
            <w:r>
              <w:rPr>
                <w:rFonts w:ascii="Times New Roman" w:cs="Times New Roman" w:eastAsia="Times New Roman" w:hAnsi="Times New Roman"/>
                <w:sz w:val="17"/>
                <w:szCs w:val="17"/>
                <w:color w:val="0000FF"/>
                <w:w w:val="98"/>
              </w:rPr>
              <w:t>08/30/2022</w:t>
            </w:r>
          </w:p>
        </w:tc>
        <w:tc>
          <w:tcPr>
            <w:tcW w:w="22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vMerge w:val="restart"/>
          </w:tcPr>
          <w:p>
            <w:pPr>
              <w:ind w:left="180"/>
              <w:spacing w:after="0"/>
              <w:rPr>
                <w:sz w:val="20"/>
                <w:szCs w:val="20"/>
                <w:color w:val="auto"/>
              </w:rPr>
            </w:pPr>
            <w:r>
              <w:rPr>
                <w:rFonts w:ascii="Times New Roman" w:cs="Times New Roman" w:eastAsia="Times New Roman" w:hAnsi="Times New Roman"/>
                <w:sz w:val="13"/>
                <w:szCs w:val="13"/>
                <w:color w:val="0000FF"/>
              </w:rPr>
              <w:t>C</w:t>
            </w:r>
          </w:p>
        </w:tc>
        <w:tc>
          <w:tcPr>
            <w:tcW w:w="680" w:type="dxa"/>
            <w:vAlign w:val="bottom"/>
            <w:tcBorders>
              <w:top w:val="single" w:sz="8" w:color="2C2C2C"/>
            </w:tcBorders>
            <w:vMerge w:val="restart"/>
          </w:tcPr>
          <w:p>
            <w:pPr>
              <w:ind w:left="160"/>
              <w:spacing w:after="0"/>
              <w:rPr>
                <w:sz w:val="20"/>
                <w:szCs w:val="20"/>
                <w:color w:val="auto"/>
              </w:rPr>
            </w:pPr>
            <w:r>
              <w:rPr>
                <w:rFonts w:ascii="Times New Roman" w:cs="Times New Roman" w:eastAsia="Times New Roman" w:hAnsi="Times New Roman"/>
                <w:sz w:val="17"/>
                <w:szCs w:val="17"/>
                <w:color w:val="0000FF"/>
              </w:rPr>
              <w:t>58,851</w:t>
            </w:r>
          </w:p>
        </w:tc>
        <w:tc>
          <w:tcPr>
            <w:tcW w:w="600" w:type="dxa"/>
            <w:vAlign w:val="bottom"/>
            <w:tcBorders>
              <w:top w:val="single" w:sz="8" w:color="2C2C2C"/>
            </w:tcBorders>
            <w:vMerge w:val="restart"/>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60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(5)</w:t>
            </w:r>
          </w:p>
        </w:tc>
        <w:tc>
          <w:tcPr>
            <w:tcW w:w="20" w:type="dxa"/>
            <w:vAlign w:val="bottom"/>
            <w:tcBorders>
              <w:top w:val="single" w:sz="8" w:color="2C2C2C"/>
            </w:tcBorders>
          </w:tcPr>
          <w:p>
            <w:pPr>
              <w:spacing w:after="0"/>
              <w:rPr>
                <w:sz w:val="21"/>
                <w:szCs w:val="21"/>
                <w:color w:val="auto"/>
              </w:rPr>
            </w:pPr>
          </w:p>
        </w:tc>
        <w:tc>
          <w:tcPr>
            <w:tcW w:w="1180" w:type="dxa"/>
            <w:vAlign w:val="bottom"/>
            <w:tcBorders>
              <w:top w:val="single" w:sz="8" w:color="2C2C2C"/>
            </w:tcBorders>
            <w:gridSpan w:val="2"/>
            <w:vMerge w:val="restart"/>
          </w:tcPr>
          <w:p>
            <w:pPr>
              <w:ind w:left="300"/>
              <w:spacing w:after="0"/>
              <w:rPr>
                <w:sz w:val="20"/>
                <w:szCs w:val="20"/>
                <w:color w:val="auto"/>
              </w:rPr>
            </w:pPr>
            <w:r>
              <w:rPr>
                <w:rFonts w:ascii="Times New Roman" w:cs="Times New Roman" w:eastAsia="Times New Roman" w:hAnsi="Times New Roman"/>
                <w:sz w:val="17"/>
                <w:szCs w:val="17"/>
                <w:color w:val="0000FF"/>
              </w:rPr>
              <w:t>639,362</w:t>
            </w:r>
          </w:p>
        </w:tc>
        <w:tc>
          <w:tcPr>
            <w:tcW w:w="36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w w:val="89"/>
              </w:rPr>
              <w:t>See</w:t>
            </w:r>
          </w:p>
        </w:tc>
        <w:tc>
          <w:tcPr>
            <w:tcW w:w="72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00" w:type="dxa"/>
            <w:vAlign w:val="bottom"/>
            <w:gridSpan w:val="3"/>
            <w:vMerge w:val="continue"/>
          </w:tcPr>
          <w:p>
            <w:pPr>
              <w:spacing w:after="0"/>
              <w:rPr>
                <w:sz w:val="14"/>
                <w:szCs w:val="14"/>
                <w:color w:val="auto"/>
              </w:rPr>
            </w:pPr>
          </w:p>
        </w:tc>
        <w:tc>
          <w:tcPr>
            <w:tcW w:w="166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1160" w:type="dxa"/>
            <w:vAlign w:val="bottom"/>
            <w:gridSpan w:val="4"/>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1"/>
                <w:szCs w:val="21"/>
                <w:color w:val="008000"/>
                <w:vertAlign w:val="superscript"/>
              </w:rPr>
              <w:t>(3)(4)</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8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460" w:type="dxa"/>
            <w:vAlign w:val="bottom"/>
          </w:tcPr>
          <w:p>
            <w:pPr>
              <w:spacing w:after="0"/>
              <w:rPr>
                <w:sz w:val="9"/>
                <w:szCs w:val="9"/>
                <w:color w:val="auto"/>
              </w:rPr>
            </w:pPr>
          </w:p>
        </w:tc>
        <w:tc>
          <w:tcPr>
            <w:tcW w:w="3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16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50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Voting Common Stock</w:t>
            </w:r>
            <w:r>
              <w:rPr>
                <w:rFonts w:ascii="Times New Roman" w:cs="Times New Roman" w:eastAsia="Times New Roman" w:hAnsi="Times New Roman"/>
                <w:sz w:val="21"/>
                <w:szCs w:val="21"/>
                <w:color w:val="008000"/>
                <w:vertAlign w:val="superscript"/>
              </w:rPr>
              <w:t>(1)</w:t>
            </w:r>
          </w:p>
        </w:tc>
        <w:tc>
          <w:tcPr>
            <w:tcW w:w="1660" w:type="dxa"/>
            <w:vAlign w:val="bottom"/>
            <w:tcBorders>
              <w:top w:val="single" w:sz="8" w:color="2C2C2C"/>
            </w:tcBorders>
            <w:gridSpan w:val="2"/>
            <w:vMerge w:val="restart"/>
          </w:tcPr>
          <w:p>
            <w:pPr>
              <w:jc w:val="center"/>
              <w:ind w:left="431"/>
              <w:spacing w:after="0"/>
              <w:rPr>
                <w:sz w:val="20"/>
                <w:szCs w:val="20"/>
                <w:color w:val="auto"/>
              </w:rPr>
            </w:pPr>
            <w:r>
              <w:rPr>
                <w:rFonts w:ascii="Times New Roman" w:cs="Times New Roman" w:eastAsia="Times New Roman" w:hAnsi="Times New Roman"/>
                <w:sz w:val="17"/>
                <w:szCs w:val="17"/>
                <w:color w:val="0000FF"/>
                <w:w w:val="98"/>
              </w:rPr>
              <w:t>08/30/2022</w:t>
            </w:r>
          </w:p>
        </w:tc>
        <w:tc>
          <w:tcPr>
            <w:tcW w:w="22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vMerge w:val="restart"/>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680" w:type="dxa"/>
            <w:vAlign w:val="bottom"/>
            <w:tcBorders>
              <w:top w:val="single" w:sz="8" w:color="2C2C2C"/>
            </w:tcBorders>
            <w:vMerge w:val="restart"/>
          </w:tcPr>
          <w:p>
            <w:pPr>
              <w:ind w:left="160"/>
              <w:spacing w:after="0"/>
              <w:rPr>
                <w:sz w:val="20"/>
                <w:szCs w:val="20"/>
                <w:color w:val="auto"/>
              </w:rPr>
            </w:pPr>
            <w:r>
              <w:rPr>
                <w:rFonts w:ascii="Times New Roman" w:cs="Times New Roman" w:eastAsia="Times New Roman" w:hAnsi="Times New Roman"/>
                <w:sz w:val="17"/>
                <w:szCs w:val="17"/>
                <w:color w:val="0000FF"/>
              </w:rPr>
              <w:t>58,851</w:t>
            </w:r>
          </w:p>
        </w:tc>
        <w:tc>
          <w:tcPr>
            <w:tcW w:w="600" w:type="dxa"/>
            <w:vAlign w:val="bottom"/>
            <w:tcBorders>
              <w:top w:val="single" w:sz="8" w:color="2C2C2C"/>
            </w:tcBorders>
            <w:vMerge w:val="restart"/>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60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24.91</w:t>
            </w:r>
          </w:p>
        </w:tc>
        <w:tc>
          <w:tcPr>
            <w:tcW w:w="20" w:type="dxa"/>
            <w:vAlign w:val="bottom"/>
            <w:tcBorders>
              <w:top w:val="single" w:sz="8" w:color="2C2C2C"/>
            </w:tcBorders>
          </w:tcPr>
          <w:p>
            <w:pPr>
              <w:spacing w:after="0"/>
              <w:rPr>
                <w:sz w:val="21"/>
                <w:szCs w:val="21"/>
                <w:color w:val="auto"/>
              </w:rPr>
            </w:pPr>
          </w:p>
        </w:tc>
        <w:tc>
          <w:tcPr>
            <w:tcW w:w="1180" w:type="dxa"/>
            <w:vAlign w:val="bottom"/>
            <w:tcBorders>
              <w:top w:val="single" w:sz="8" w:color="2C2C2C"/>
            </w:tcBorders>
            <w:gridSpan w:val="2"/>
            <w:vMerge w:val="restart"/>
          </w:tcPr>
          <w:p>
            <w:pPr>
              <w:ind w:left="300"/>
              <w:spacing w:after="0"/>
              <w:rPr>
                <w:sz w:val="20"/>
                <w:szCs w:val="20"/>
                <w:color w:val="auto"/>
              </w:rPr>
            </w:pPr>
            <w:r>
              <w:rPr>
                <w:rFonts w:ascii="Times New Roman" w:cs="Times New Roman" w:eastAsia="Times New Roman" w:hAnsi="Times New Roman"/>
                <w:sz w:val="17"/>
                <w:szCs w:val="17"/>
                <w:color w:val="0000FF"/>
              </w:rPr>
              <w:t>580,511</w:t>
            </w:r>
          </w:p>
        </w:tc>
        <w:tc>
          <w:tcPr>
            <w:tcW w:w="36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w w:val="89"/>
              </w:rPr>
              <w:t>See</w:t>
            </w:r>
          </w:p>
        </w:tc>
        <w:tc>
          <w:tcPr>
            <w:tcW w:w="72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00" w:type="dxa"/>
            <w:vAlign w:val="bottom"/>
            <w:gridSpan w:val="3"/>
            <w:vMerge w:val="continue"/>
          </w:tcPr>
          <w:p>
            <w:pPr>
              <w:spacing w:after="0"/>
              <w:rPr>
                <w:sz w:val="14"/>
                <w:szCs w:val="14"/>
                <w:color w:val="auto"/>
              </w:rPr>
            </w:pPr>
          </w:p>
        </w:tc>
        <w:tc>
          <w:tcPr>
            <w:tcW w:w="166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1160" w:type="dxa"/>
            <w:vAlign w:val="bottom"/>
            <w:gridSpan w:val="4"/>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1"/>
                <w:szCs w:val="21"/>
                <w:color w:val="008000"/>
                <w:vertAlign w:val="superscript"/>
              </w:rPr>
              <w:t>(3)(4)</w:t>
            </w:r>
          </w:p>
        </w:tc>
        <w:tc>
          <w:tcPr>
            <w:tcW w:w="0" w:type="dxa"/>
            <w:vAlign w:val="bottom"/>
          </w:tcPr>
          <w:p>
            <w:pPr>
              <w:spacing w:after="0"/>
              <w:rPr>
                <w:sz w:val="1"/>
                <w:szCs w:val="1"/>
                <w:color w:val="auto"/>
              </w:rPr>
            </w:pPr>
          </w:p>
        </w:tc>
      </w:tr>
      <w:tr>
        <w:trPr>
          <w:trHeight w:val="147"/>
        </w:trPr>
        <w:tc>
          <w:tcPr>
            <w:tcW w:w="2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1060" w:type="dxa"/>
            <w:vAlign w:val="bottom"/>
            <w:tcBorders>
              <w:bottom w:val="single" w:sz="8" w:color="2C2C2C"/>
            </w:tcBorders>
          </w:tcPr>
          <w:p>
            <w:pPr>
              <w:spacing w:after="0"/>
              <w:rPr>
                <w:sz w:val="12"/>
                <w:szCs w:val="12"/>
                <w:color w:val="auto"/>
              </w:rPr>
            </w:pPr>
          </w:p>
        </w:tc>
        <w:tc>
          <w:tcPr>
            <w:tcW w:w="108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1160" w:type="dxa"/>
            <w:vAlign w:val="bottom"/>
            <w:tcBorders>
              <w:bottom w:val="single" w:sz="8" w:color="2C2C2C"/>
            </w:tcBorders>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80" w:type="dxa"/>
            <w:vAlign w:val="bottom"/>
            <w:gridSpan w:val="10"/>
          </w:tcPr>
          <w:p>
            <w:pPr>
              <w:ind w:left="4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360" w:type="dxa"/>
            <w:vAlign w:val="bottom"/>
            <w:gridSpan w:val="9"/>
          </w:tcPr>
          <w:p>
            <w:pPr>
              <w:ind w:left="740"/>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7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1460" w:type="dxa"/>
            <w:vAlign w:val="bottom"/>
            <w:tcBorders>
              <w:bottom w:val="single" w:sz="8" w:color="2C2C2C"/>
            </w:tcBorders>
            <w:gridSpan w:val="2"/>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2"/>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84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5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22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5. Number</w:t>
            </w:r>
          </w:p>
        </w:tc>
        <w:tc>
          <w:tcPr>
            <w:tcW w:w="1460" w:type="dxa"/>
            <w:vAlign w:val="bottom"/>
            <w:gridSpan w:val="2"/>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22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 Amount</w:t>
            </w: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rPr>
              <w:t>8. Price of</w:t>
            </w: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500" w:type="dxa"/>
            <w:vAlign w:val="bottom"/>
          </w:tcPr>
          <w:p>
            <w:pPr>
              <w:ind w:left="100"/>
              <w:spacing w:after="0"/>
              <w:rPr>
                <w:sz w:val="20"/>
                <w:szCs w:val="20"/>
                <w:color w:val="auto"/>
              </w:rPr>
            </w:pPr>
            <w:r>
              <w:rPr>
                <w:rFonts w:ascii="Arial" w:cs="Arial" w:eastAsia="Arial" w:hAnsi="Arial"/>
                <w:sz w:val="11"/>
                <w:szCs w:val="11"/>
                <w:b w:val="1"/>
                <w:bCs w:val="1"/>
                <w:color w:val="auto"/>
              </w:rPr>
              <w:t>10.</w:t>
            </w:r>
          </w:p>
        </w:tc>
        <w:tc>
          <w:tcPr>
            <w:tcW w:w="320" w:type="dxa"/>
            <w:vAlign w:val="bottom"/>
          </w:tcPr>
          <w:p>
            <w:pPr>
              <w:spacing w:after="0"/>
              <w:rPr>
                <w:sz w:val="14"/>
                <w:szCs w:val="14"/>
                <w:color w:val="auto"/>
              </w:rPr>
            </w:pPr>
          </w:p>
        </w:tc>
        <w:tc>
          <w:tcPr>
            <w:tcW w:w="840" w:type="dxa"/>
            <w:vAlign w:val="bottom"/>
            <w:tcBorders>
              <w:right w:val="single" w:sz="8" w:color="2C2C2C"/>
            </w:tcBorders>
            <w:gridSpan w:val="3"/>
          </w:tcPr>
          <w:p>
            <w:pPr>
              <w:ind w:left="20"/>
              <w:spacing w:after="0"/>
              <w:rPr>
                <w:sz w:val="20"/>
                <w:szCs w:val="20"/>
                <w:color w:val="auto"/>
              </w:rPr>
            </w:pPr>
            <w:r>
              <w:rPr>
                <w:rFonts w:ascii="Arial" w:cs="Arial" w:eastAsia="Arial" w:hAnsi="Arial"/>
                <w:sz w:val="11"/>
                <w:szCs w:val="11"/>
                <w:b w:val="1"/>
                <w:bCs w:val="1"/>
                <w:color w:val="auto"/>
              </w:rPr>
              <w:t>11.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of</w:t>
            </w:r>
          </w:p>
        </w:tc>
        <w:tc>
          <w:tcPr>
            <w:tcW w:w="1460" w:type="dxa"/>
            <w:vAlign w:val="bottom"/>
            <w:gridSpan w:val="2"/>
          </w:tcPr>
          <w:p>
            <w:pPr>
              <w:ind w:left="40"/>
              <w:spacing w:after="0"/>
              <w:rPr>
                <w:sz w:val="20"/>
                <w:szCs w:val="20"/>
                <w:color w:val="auto"/>
              </w:rPr>
            </w:pPr>
            <w:r>
              <w:rPr>
                <w:rFonts w:ascii="Arial" w:cs="Arial" w:eastAsia="Arial" w:hAnsi="Arial"/>
                <w:sz w:val="11"/>
                <w:szCs w:val="11"/>
                <w:b w:val="1"/>
                <w:bCs w:val="1"/>
                <w:color w:val="auto"/>
              </w:rPr>
              <w:t>Expiration Date</w:t>
            </w:r>
          </w:p>
        </w:tc>
        <w:tc>
          <w:tcPr>
            <w:tcW w:w="1220" w:type="dxa"/>
            <w:vAlign w:val="bottom"/>
            <w:gridSpan w:val="3"/>
          </w:tcPr>
          <w:p>
            <w:pPr>
              <w:ind w:left="60"/>
              <w:spacing w:after="0"/>
              <w:rPr>
                <w:sz w:val="20"/>
                <w:szCs w:val="20"/>
                <w:color w:val="auto"/>
              </w:rPr>
            </w:pPr>
            <w:r>
              <w:rPr>
                <w:rFonts w:ascii="Arial" w:cs="Arial" w:eastAsia="Arial" w:hAnsi="Arial"/>
                <w:sz w:val="11"/>
                <w:szCs w:val="11"/>
                <w:b w:val="1"/>
                <w:bCs w:val="1"/>
                <w:color w:val="auto"/>
              </w:rPr>
              <w:t>of Securities</w:t>
            </w: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rPr>
              <w:t>Derivative</w:t>
            </w: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derivative</w:t>
            </w:r>
          </w:p>
        </w:tc>
        <w:tc>
          <w:tcPr>
            <w:tcW w:w="820" w:type="dxa"/>
            <w:vAlign w:val="bottom"/>
            <w:gridSpan w:val="2"/>
          </w:tcPr>
          <w:p>
            <w:pPr>
              <w:ind w:left="100"/>
              <w:spacing w:after="0"/>
              <w:rPr>
                <w:sz w:val="20"/>
                <w:szCs w:val="20"/>
                <w:color w:val="auto"/>
              </w:rPr>
            </w:pPr>
            <w:r>
              <w:rPr>
                <w:rFonts w:ascii="Arial" w:cs="Arial" w:eastAsia="Arial" w:hAnsi="Arial"/>
                <w:sz w:val="11"/>
                <w:szCs w:val="11"/>
                <w:b w:val="1"/>
                <w:bCs w:val="1"/>
                <w:color w:val="auto"/>
              </w:rPr>
              <w:t>Ownership</w:t>
            </w:r>
          </w:p>
        </w:tc>
        <w:tc>
          <w:tcPr>
            <w:tcW w:w="840" w:type="dxa"/>
            <w:vAlign w:val="bottom"/>
            <w:tcBorders>
              <w:right w:val="single" w:sz="8" w:color="2C2C2C"/>
            </w:tcBorders>
            <w:gridSpan w:val="3"/>
          </w:tcPr>
          <w:p>
            <w:pPr>
              <w:ind w:left="2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460" w:type="dxa"/>
            <w:vAlign w:val="bottom"/>
            <w:gridSpan w:val="2"/>
          </w:tcPr>
          <w:p>
            <w:pPr>
              <w:ind w:left="40"/>
              <w:spacing w:after="0"/>
              <w:rPr>
                <w:sz w:val="20"/>
                <w:szCs w:val="20"/>
                <w:color w:val="auto"/>
              </w:rPr>
            </w:pPr>
            <w:r>
              <w:rPr>
                <w:rFonts w:ascii="Arial" w:cs="Arial" w:eastAsia="Arial" w:hAnsi="Arial"/>
                <w:sz w:val="11"/>
                <w:szCs w:val="11"/>
                <w:b w:val="1"/>
                <w:bCs w:val="1"/>
                <w:color w:val="auto"/>
              </w:rPr>
              <w:t>(Month/Day/Year)</w:t>
            </w:r>
          </w:p>
        </w:tc>
        <w:tc>
          <w:tcPr>
            <w:tcW w:w="1220" w:type="dxa"/>
            <w:vAlign w:val="bottom"/>
            <w:gridSpan w:val="3"/>
          </w:tcPr>
          <w:p>
            <w:pPr>
              <w:ind w:left="60"/>
              <w:spacing w:after="0"/>
              <w:rPr>
                <w:sz w:val="20"/>
                <w:szCs w:val="20"/>
                <w:color w:val="auto"/>
              </w:rPr>
            </w:pPr>
            <w:r>
              <w:rPr>
                <w:rFonts w:ascii="Arial" w:cs="Arial" w:eastAsia="Arial" w:hAnsi="Arial"/>
                <w:sz w:val="11"/>
                <w:szCs w:val="11"/>
                <w:b w:val="1"/>
                <w:bCs w:val="1"/>
                <w:color w:val="auto"/>
              </w:rPr>
              <w:t>Underlying</w:t>
            </w: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rPr>
              <w:t>Security</w:t>
            </w: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Securities</w:t>
            </w:r>
          </w:p>
        </w:tc>
        <w:tc>
          <w:tcPr>
            <w:tcW w:w="500" w:type="dxa"/>
            <w:vAlign w:val="bottom"/>
          </w:tcPr>
          <w:p>
            <w:pPr>
              <w:ind w:left="100"/>
              <w:spacing w:after="0"/>
              <w:rPr>
                <w:sz w:val="20"/>
                <w:szCs w:val="20"/>
                <w:color w:val="auto"/>
              </w:rPr>
            </w:pPr>
            <w:r>
              <w:rPr>
                <w:rFonts w:ascii="Arial" w:cs="Arial" w:eastAsia="Arial" w:hAnsi="Arial"/>
                <w:sz w:val="11"/>
                <w:szCs w:val="11"/>
                <w:b w:val="1"/>
                <w:bCs w:val="1"/>
                <w:color w:val="auto"/>
              </w:rPr>
              <w:t>Form:</w:t>
            </w:r>
          </w:p>
        </w:tc>
        <w:tc>
          <w:tcPr>
            <w:tcW w:w="320" w:type="dxa"/>
            <w:vAlign w:val="bottom"/>
          </w:tcPr>
          <w:p>
            <w:pPr>
              <w:spacing w:after="0"/>
              <w:rPr>
                <w:sz w:val="11"/>
                <w:szCs w:val="11"/>
                <w:color w:val="auto"/>
              </w:rPr>
            </w:pPr>
          </w:p>
        </w:tc>
        <w:tc>
          <w:tcPr>
            <w:tcW w:w="840" w:type="dxa"/>
            <w:vAlign w:val="bottom"/>
            <w:tcBorders>
              <w:right w:val="single" w:sz="8" w:color="2C2C2C"/>
            </w:tcBorders>
            <w:gridSpan w:val="3"/>
          </w:tcPr>
          <w:p>
            <w:pPr>
              <w:ind w:left="2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5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220" w:type="dxa"/>
            <w:vAlign w:val="bottom"/>
          </w:tcPr>
          <w:p>
            <w:pPr>
              <w:spacing w:after="0"/>
              <w:rPr>
                <w:sz w:val="11"/>
                <w:szCs w:val="11"/>
                <w:color w:val="auto"/>
              </w:rPr>
            </w:pP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2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rPr>
              <w:t>(Instr. 5)</w:t>
            </w: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820" w:type="dxa"/>
            <w:vAlign w:val="bottom"/>
            <w:gridSpan w:val="2"/>
          </w:tcPr>
          <w:p>
            <w:pPr>
              <w:ind w:left="100"/>
              <w:spacing w:after="0"/>
              <w:rPr>
                <w:sz w:val="20"/>
                <w:szCs w:val="20"/>
                <w:color w:val="auto"/>
              </w:rPr>
            </w:pPr>
            <w:r>
              <w:rPr>
                <w:rFonts w:ascii="Arial" w:cs="Arial" w:eastAsia="Arial" w:hAnsi="Arial"/>
                <w:sz w:val="11"/>
                <w:szCs w:val="11"/>
                <w:b w:val="1"/>
                <w:bCs w:val="1"/>
                <w:color w:val="auto"/>
              </w:rPr>
              <w:t>Direct (D)</w:t>
            </w:r>
          </w:p>
        </w:tc>
        <w:tc>
          <w:tcPr>
            <w:tcW w:w="840" w:type="dxa"/>
            <w:vAlign w:val="bottom"/>
            <w:tcBorders>
              <w:right w:val="single" w:sz="8" w:color="2C2C2C"/>
            </w:tcBorders>
            <w:gridSpan w:val="3"/>
          </w:tcPr>
          <w:p>
            <w:pPr>
              <w:ind w:left="2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Acquired</w:t>
            </w: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2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 and 4)</w:t>
            </w:r>
          </w:p>
        </w:tc>
        <w:tc>
          <w:tcPr>
            <w:tcW w:w="720" w:type="dxa"/>
            <w:vAlign w:val="bottom"/>
          </w:tcPr>
          <w:p>
            <w:pPr>
              <w:spacing w:after="0"/>
              <w:rPr>
                <w:sz w:val="11"/>
                <w:szCs w:val="11"/>
                <w:color w:val="auto"/>
              </w:rPr>
            </w:pPr>
          </w:p>
        </w:tc>
        <w:tc>
          <w:tcPr>
            <w:tcW w:w="46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360" w:type="dxa"/>
            <w:vAlign w:val="bottom"/>
          </w:tcPr>
          <w:p>
            <w:pPr>
              <w:spacing w:after="0"/>
              <w:rPr>
                <w:sz w:val="11"/>
                <w:szCs w:val="11"/>
                <w:color w:val="auto"/>
              </w:rPr>
            </w:pPr>
          </w:p>
        </w:tc>
        <w:tc>
          <w:tcPr>
            <w:tcW w:w="82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Indirect</w:t>
            </w:r>
          </w:p>
        </w:tc>
        <w:tc>
          <w:tcPr>
            <w:tcW w:w="840" w:type="dxa"/>
            <w:vAlign w:val="bottom"/>
            <w:tcBorders>
              <w:right w:val="single" w:sz="8" w:color="2C2C2C"/>
            </w:tcBorders>
            <w:gridSpan w:val="3"/>
          </w:tcPr>
          <w:p>
            <w:pPr>
              <w:ind w:left="2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(A) or</w:t>
            </w: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Following</w:t>
            </w:r>
          </w:p>
        </w:tc>
        <w:tc>
          <w:tcPr>
            <w:tcW w:w="820" w:type="dxa"/>
            <w:vAlign w:val="bottom"/>
            <w:gridSpan w:val="2"/>
          </w:tcPr>
          <w:p>
            <w:pPr>
              <w:ind w:left="100"/>
              <w:spacing w:after="0"/>
              <w:rPr>
                <w:sz w:val="20"/>
                <w:szCs w:val="20"/>
                <w:color w:val="auto"/>
              </w:rPr>
            </w:pPr>
            <w:r>
              <w:rPr>
                <w:rFonts w:ascii="Arial" w:cs="Arial" w:eastAsia="Arial" w:hAnsi="Arial"/>
                <w:sz w:val="11"/>
                <w:szCs w:val="11"/>
                <w:b w:val="1"/>
                <w:bCs w:val="1"/>
                <w:color w:val="auto"/>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Disposed</w:t>
            </w: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Reported</w:t>
            </w: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Transaction(s)</w:t>
            </w: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6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3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460" w:type="dxa"/>
            <w:vAlign w:val="bottom"/>
          </w:tcPr>
          <w:p>
            <w:pPr>
              <w:spacing w:after="0"/>
              <w:rPr>
                <w:sz w:val="3"/>
                <w:szCs w:val="3"/>
                <w:color w:val="auto"/>
              </w:rPr>
            </w:pPr>
          </w:p>
        </w:tc>
        <w:tc>
          <w:tcPr>
            <w:tcW w:w="360" w:type="dxa"/>
            <w:vAlign w:val="bottom"/>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1"/>
                <w:szCs w:val="11"/>
                <w:b w:val="1"/>
                <w:bCs w:val="1"/>
                <w:color w:val="auto"/>
              </w:rPr>
              <w:t>Amount</w:t>
            </w: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gridSpan w:val="2"/>
          </w:tcPr>
          <w:p>
            <w:pPr>
              <w:ind w:left="80"/>
              <w:spacing w:after="0"/>
              <w:rPr>
                <w:sz w:val="20"/>
                <w:szCs w:val="20"/>
                <w:color w:val="auto"/>
              </w:rPr>
            </w:pPr>
            <w:r>
              <w:rPr>
                <w:rFonts w:ascii="Arial" w:cs="Arial" w:eastAsia="Arial" w:hAnsi="Arial"/>
                <w:sz w:val="11"/>
                <w:szCs w:val="11"/>
                <w:b w:val="1"/>
                <w:bCs w:val="1"/>
                <w:color w:val="auto"/>
              </w:rPr>
              <w:t>or</w:t>
            </w: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gridSpan w:val="2"/>
          </w:tcPr>
          <w:p>
            <w:pPr>
              <w:ind w:left="80"/>
              <w:spacing w:after="0"/>
              <w:rPr>
                <w:sz w:val="20"/>
                <w:szCs w:val="20"/>
                <w:color w:val="auto"/>
              </w:rPr>
            </w:pPr>
            <w:r>
              <w:rPr>
                <w:rFonts w:ascii="Arial" w:cs="Arial" w:eastAsia="Arial" w:hAnsi="Arial"/>
                <w:sz w:val="11"/>
                <w:szCs w:val="11"/>
                <w:b w:val="1"/>
                <w:bCs w:val="1"/>
                <w:color w:val="auto"/>
              </w:rPr>
              <w:t>Number</w:t>
            </w: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600" w:type="dxa"/>
            <w:vAlign w:val="bottom"/>
          </w:tcPr>
          <w:p>
            <w:pPr>
              <w:spacing w:after="0"/>
              <w:rPr>
                <w:sz w:val="11"/>
                <w:szCs w:val="11"/>
                <w:color w:val="auto"/>
              </w:rPr>
            </w:pPr>
          </w:p>
        </w:tc>
        <w:tc>
          <w:tcPr>
            <w:tcW w:w="620" w:type="dxa"/>
            <w:vAlign w:val="bottom"/>
            <w:gridSpan w:val="2"/>
          </w:tcPr>
          <w:p>
            <w:pPr>
              <w:ind w:left="80"/>
              <w:spacing w:after="0"/>
              <w:rPr>
                <w:sz w:val="20"/>
                <w:szCs w:val="20"/>
                <w:color w:val="auto"/>
              </w:rPr>
            </w:pPr>
            <w:r>
              <w:rPr>
                <w:rFonts w:ascii="Arial" w:cs="Arial" w:eastAsia="Arial" w:hAnsi="Arial"/>
                <w:sz w:val="11"/>
                <w:szCs w:val="11"/>
                <w:b w:val="1"/>
                <w:bCs w:val="1"/>
                <w:color w:val="auto"/>
              </w:rPr>
              <w:t>of</w:t>
            </w: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22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(A)  (D)</w:t>
            </w:r>
          </w:p>
        </w:tc>
        <w:tc>
          <w:tcPr>
            <w:tcW w:w="780" w:type="dxa"/>
            <w:vAlign w:val="bottom"/>
          </w:tcPr>
          <w:p>
            <w:pPr>
              <w:ind w:left="40"/>
              <w:spacing w:after="0"/>
              <w:rPr>
                <w:sz w:val="20"/>
                <w:szCs w:val="20"/>
                <w:color w:val="auto"/>
              </w:rPr>
            </w:pPr>
            <w:r>
              <w:rPr>
                <w:rFonts w:ascii="Arial" w:cs="Arial" w:eastAsia="Arial" w:hAnsi="Arial"/>
                <w:sz w:val="11"/>
                <w:szCs w:val="11"/>
                <w:b w:val="1"/>
                <w:bCs w:val="1"/>
                <w:color w:val="auto"/>
              </w:rPr>
              <w:t>Exercisable</w:t>
            </w:r>
          </w:p>
        </w:tc>
        <w:tc>
          <w:tcPr>
            <w:tcW w:w="68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620" w:type="dxa"/>
            <w:vAlign w:val="bottom"/>
            <w:gridSpan w:val="2"/>
          </w:tcPr>
          <w:p>
            <w:pPr>
              <w:ind w:left="80"/>
              <w:spacing w:after="0"/>
              <w:rPr>
                <w:sz w:val="20"/>
                <w:szCs w:val="20"/>
                <w:color w:val="auto"/>
              </w:rPr>
            </w:pPr>
            <w:r>
              <w:rPr>
                <w:rFonts w:ascii="Arial" w:cs="Arial" w:eastAsia="Arial" w:hAnsi="Arial"/>
                <w:sz w:val="11"/>
                <w:szCs w:val="11"/>
                <w:b w:val="1"/>
                <w:bCs w:val="1"/>
                <w:color w:val="auto"/>
              </w:rPr>
              <w:t>Shares</w:t>
            </w:r>
          </w:p>
        </w:tc>
        <w:tc>
          <w:tcPr>
            <w:tcW w:w="7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Voting</w:t>
            </w: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vMerge w:val="restart"/>
          </w:tcPr>
          <w:p>
            <w:pPr>
              <w:ind w:left="60"/>
              <w:spacing w:after="0" w:line="136" w:lineRule="exact"/>
              <w:rPr>
                <w:sz w:val="20"/>
                <w:szCs w:val="20"/>
                <w:color w:val="auto"/>
              </w:rPr>
            </w:pPr>
            <w:r>
              <w:rPr>
                <w:rFonts w:ascii="Times New Roman" w:cs="Times New Roman" w:eastAsia="Times New Roman" w:hAnsi="Times New Roman"/>
                <w:sz w:val="13"/>
                <w:szCs w:val="13"/>
                <w:color w:val="0000FF"/>
              </w:rPr>
              <w:t>Voting</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58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tcPr>
          <w:p>
            <w:pPr>
              <w:spacing w:after="0"/>
              <w:rPr>
                <w:sz w:val="6"/>
                <w:szCs w:val="6"/>
                <w:color w:val="auto"/>
              </w:rPr>
            </w:pP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68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(2)</w:t>
            </w:r>
          </w:p>
        </w:tc>
        <w:tc>
          <w:tcPr>
            <w:tcW w:w="600" w:type="dxa"/>
            <w:vAlign w:val="bottom"/>
            <w:vMerge w:val="continue"/>
          </w:tcPr>
          <w:p>
            <w:pPr>
              <w:spacing w:after="0"/>
              <w:rPr>
                <w:sz w:val="6"/>
                <w:szCs w:val="6"/>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31,735</w:t>
            </w:r>
          </w:p>
        </w:tc>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460" w:type="dxa"/>
            <w:vAlign w:val="bottom"/>
          </w:tcPr>
          <w:p>
            <w:pPr>
              <w:spacing w:after="0"/>
              <w:rPr>
                <w:sz w:val="6"/>
                <w:szCs w:val="6"/>
                <w:color w:val="auto"/>
              </w:rPr>
            </w:pPr>
          </w:p>
        </w:tc>
        <w:tc>
          <w:tcPr>
            <w:tcW w:w="360" w:type="dxa"/>
            <w:vAlign w:val="bottom"/>
          </w:tcPr>
          <w:p>
            <w:pPr>
              <w:spacing w:after="0"/>
              <w:rPr>
                <w:sz w:val="6"/>
                <w:szCs w:val="6"/>
                <w:color w:val="auto"/>
              </w:rPr>
            </w:pPr>
          </w:p>
        </w:tc>
        <w:tc>
          <w:tcPr>
            <w:tcW w:w="500" w:type="dxa"/>
            <w:vAlign w:val="bottom"/>
          </w:tcPr>
          <w:p>
            <w:pPr>
              <w:spacing w:after="0"/>
              <w:rPr>
                <w:sz w:val="6"/>
                <w:szCs w:val="6"/>
                <w:color w:val="auto"/>
              </w:rPr>
            </w:pPr>
          </w:p>
        </w:tc>
        <w:tc>
          <w:tcPr>
            <w:tcW w:w="320" w:type="dxa"/>
            <w:vAlign w:val="bottom"/>
          </w:tcPr>
          <w:p>
            <w:pPr>
              <w:spacing w:after="0"/>
              <w:rPr>
                <w:sz w:val="6"/>
                <w:szCs w:val="6"/>
                <w:color w:val="auto"/>
              </w:rPr>
            </w:pPr>
          </w:p>
        </w:tc>
        <w:tc>
          <w:tcPr>
            <w:tcW w:w="840" w:type="dxa"/>
            <w:vAlign w:val="bottom"/>
            <w:tcBorders>
              <w:right w:val="single" w:sz="8" w:color="2C2C2C"/>
            </w:tcBorders>
            <w:gridSpan w:val="3"/>
            <w:vMerge w:val="restart"/>
          </w:tcPr>
          <w:p>
            <w:pPr>
              <w:ind w:left="20"/>
              <w:spacing w:after="0" w:line="136" w:lineRule="exact"/>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1060" w:type="dxa"/>
            <w:vAlign w:val="bottom"/>
            <w:vMerge w:val="restart"/>
          </w:tcPr>
          <w:p>
            <w:pPr>
              <w:jc w:val="right"/>
              <w:ind w:right="160"/>
              <w:spacing w:after="0" w:line="140" w:lineRule="exact"/>
              <w:rPr>
                <w:sz w:val="20"/>
                <w:szCs w:val="20"/>
                <w:color w:val="auto"/>
              </w:rPr>
            </w:pPr>
            <w:r>
              <w:rPr>
                <w:rFonts w:ascii="Times New Roman" w:cs="Times New Roman" w:eastAsia="Times New Roman" w:hAnsi="Times New Roman"/>
                <w:sz w:val="13"/>
                <w:szCs w:val="13"/>
                <w:color w:val="0000FF"/>
              </w:rPr>
              <w:t>08/29/2022</w:t>
            </w:r>
          </w:p>
        </w:tc>
        <w:tc>
          <w:tcPr>
            <w:tcW w:w="1080" w:type="dxa"/>
            <w:vAlign w:val="bottom"/>
          </w:tcPr>
          <w:p>
            <w:pPr>
              <w:spacing w:after="0"/>
              <w:rPr>
                <w:sz w:val="5"/>
                <w:szCs w:val="5"/>
                <w:color w:val="auto"/>
              </w:rPr>
            </w:pPr>
          </w:p>
        </w:tc>
        <w:tc>
          <w:tcPr>
            <w:tcW w:w="580" w:type="dxa"/>
            <w:vAlign w:val="bottom"/>
            <w:vMerge w:val="restart"/>
          </w:tcPr>
          <w:p>
            <w:pPr>
              <w:ind w:left="180"/>
              <w:spacing w:after="0" w:line="140" w:lineRule="exact"/>
              <w:rPr>
                <w:sz w:val="20"/>
                <w:szCs w:val="20"/>
                <w:color w:val="auto"/>
              </w:rPr>
            </w:pPr>
            <w:r>
              <w:rPr>
                <w:rFonts w:ascii="Times New Roman" w:cs="Times New Roman" w:eastAsia="Times New Roman" w:hAnsi="Times New Roman"/>
                <w:sz w:val="13"/>
                <w:szCs w:val="13"/>
                <w:color w:val="0000FF"/>
              </w:rPr>
              <w:t>C</w:t>
            </w:r>
          </w:p>
        </w:tc>
        <w:tc>
          <w:tcPr>
            <w:tcW w:w="220" w:type="dxa"/>
            <w:vAlign w:val="bottom"/>
          </w:tcPr>
          <w:p>
            <w:pPr>
              <w:spacing w:after="0"/>
              <w:rPr>
                <w:sz w:val="5"/>
                <w:szCs w:val="5"/>
                <w:color w:val="auto"/>
              </w:rPr>
            </w:pPr>
          </w:p>
        </w:tc>
        <w:tc>
          <w:tcPr>
            <w:tcW w:w="800" w:type="dxa"/>
            <w:vAlign w:val="bottom"/>
            <w:vMerge w:val="restart"/>
          </w:tcPr>
          <w:p>
            <w:pPr>
              <w:ind w:left="360"/>
              <w:spacing w:after="0" w:line="140" w:lineRule="exact"/>
              <w:rPr>
                <w:sz w:val="20"/>
                <w:szCs w:val="20"/>
                <w:color w:val="auto"/>
              </w:rPr>
            </w:pPr>
            <w:r>
              <w:rPr>
                <w:rFonts w:ascii="Times New Roman" w:cs="Times New Roman" w:eastAsia="Times New Roman" w:hAnsi="Times New Roman"/>
                <w:sz w:val="13"/>
                <w:szCs w:val="13"/>
                <w:color w:val="0000FF"/>
              </w:rPr>
              <w:t>31,735</w:t>
            </w:r>
          </w:p>
        </w:tc>
        <w:tc>
          <w:tcPr>
            <w:tcW w:w="78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00" w:type="dxa"/>
            <w:vAlign w:val="bottom"/>
            <w:vMerge w:val="restart"/>
          </w:tcPr>
          <w:p>
            <w:pPr>
              <w:ind w:left="80"/>
              <w:spacing w:after="0" w:line="140" w:lineRule="exact"/>
              <w:rPr>
                <w:sz w:val="20"/>
                <w:szCs w:val="20"/>
                <w:color w:val="auto"/>
              </w:rPr>
            </w:pPr>
            <w:r>
              <w:rPr>
                <w:rFonts w:ascii="Times New Roman" w:cs="Times New Roman" w:eastAsia="Times New Roman" w:hAnsi="Times New Roman"/>
                <w:sz w:val="13"/>
                <w:szCs w:val="13"/>
                <w:color w:val="0000FF"/>
              </w:rPr>
              <w:t>Common</w:t>
            </w:r>
          </w:p>
        </w:tc>
        <w:tc>
          <w:tcPr>
            <w:tcW w:w="60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720" w:type="dxa"/>
            <w:vAlign w:val="bottom"/>
            <w:vMerge w:val="restart"/>
          </w:tcPr>
          <w:p>
            <w:pPr>
              <w:ind w:left="1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820" w:type="dxa"/>
            <w:vAlign w:val="bottom"/>
            <w:gridSpan w:val="2"/>
            <w:vMerge w:val="restart"/>
          </w:tcPr>
          <w:p>
            <w:pPr>
              <w:ind w:left="140"/>
              <w:spacing w:after="0" w:line="140" w:lineRule="exact"/>
              <w:rPr>
                <w:sz w:val="20"/>
                <w:szCs w:val="20"/>
                <w:color w:val="auto"/>
              </w:rPr>
            </w:pPr>
            <w:r>
              <w:rPr>
                <w:rFonts w:ascii="Times New Roman" w:cs="Times New Roman" w:eastAsia="Times New Roman" w:hAnsi="Times New Roman"/>
                <w:sz w:val="13"/>
                <w:szCs w:val="13"/>
                <w:color w:val="0000FF"/>
              </w:rPr>
              <w:t>3,577,727</w:t>
            </w:r>
          </w:p>
        </w:tc>
        <w:tc>
          <w:tcPr>
            <w:tcW w:w="500" w:type="dxa"/>
            <w:vAlign w:val="bottom"/>
            <w:vMerge w:val="restart"/>
          </w:tcPr>
          <w:p>
            <w:pPr>
              <w:ind w:left="380"/>
              <w:spacing w:after="0" w:line="140" w:lineRule="exact"/>
              <w:rPr>
                <w:sz w:val="20"/>
                <w:szCs w:val="20"/>
                <w:color w:val="auto"/>
              </w:rPr>
            </w:pPr>
            <w:r>
              <w:rPr>
                <w:rFonts w:ascii="Times New Roman" w:cs="Times New Roman" w:eastAsia="Times New Roman" w:hAnsi="Times New Roman"/>
                <w:sz w:val="13"/>
                <w:szCs w:val="13"/>
                <w:color w:val="0000FF"/>
              </w:rPr>
              <w:t>I</w:t>
            </w:r>
          </w:p>
        </w:tc>
        <w:tc>
          <w:tcPr>
            <w:tcW w:w="320" w:type="dxa"/>
            <w:vAlign w:val="bottom"/>
          </w:tcPr>
          <w:p>
            <w:pPr>
              <w:spacing w:after="0"/>
              <w:rPr>
                <w:sz w:val="5"/>
                <w:szCs w:val="5"/>
                <w:color w:val="auto"/>
              </w:rPr>
            </w:pPr>
          </w:p>
        </w:tc>
        <w:tc>
          <w:tcPr>
            <w:tcW w:w="840" w:type="dxa"/>
            <w:vAlign w:val="bottom"/>
            <w:tcBorders>
              <w:right w:val="single" w:sz="8" w:color="2C2C2C"/>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760" w:type="dxa"/>
            <w:vAlign w:val="bottom"/>
            <w:vMerge w:val="continue"/>
          </w:tcPr>
          <w:p>
            <w:pPr>
              <w:spacing w:after="0"/>
              <w:rPr>
                <w:sz w:val="7"/>
                <w:szCs w:val="7"/>
                <w:color w:val="auto"/>
              </w:rPr>
            </w:pPr>
          </w:p>
        </w:tc>
        <w:tc>
          <w:tcPr>
            <w:tcW w:w="1060" w:type="dxa"/>
            <w:vAlign w:val="bottom"/>
            <w:vMerge w:val="continue"/>
          </w:tcPr>
          <w:p>
            <w:pPr>
              <w:spacing w:after="0"/>
              <w:rPr>
                <w:sz w:val="7"/>
                <w:szCs w:val="7"/>
                <w:color w:val="auto"/>
              </w:rPr>
            </w:pPr>
          </w:p>
        </w:tc>
        <w:tc>
          <w:tcPr>
            <w:tcW w:w="108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840" w:type="dxa"/>
            <w:vAlign w:val="bottom"/>
            <w:tcBorders>
              <w:right w:val="single" w:sz="8" w:color="2C2C2C"/>
            </w:tcBorders>
            <w:gridSpan w:val="3"/>
            <w:vMerge w:val="restart"/>
          </w:tcPr>
          <w:p>
            <w:pPr>
              <w:ind w:left="20"/>
              <w:spacing w:after="0" w:line="157" w:lineRule="exact"/>
              <w:rPr>
                <w:sz w:val="20"/>
                <w:szCs w:val="20"/>
                <w:color w:val="auto"/>
              </w:rPr>
            </w:pPr>
            <w:r>
              <w:rPr>
                <w:rFonts w:ascii="Times New Roman" w:cs="Times New Roman" w:eastAsia="Times New Roman" w:hAnsi="Times New Roman"/>
                <w:sz w:val="11"/>
                <w:szCs w:val="11"/>
                <w:color w:val="0000FF"/>
              </w:rPr>
              <w:t>Footnotes</w:t>
            </w:r>
            <w:r>
              <w:rPr>
                <w:rFonts w:ascii="Times New Roman" w:cs="Times New Roman" w:eastAsia="Times New Roman" w:hAnsi="Times New Roman"/>
                <w:sz w:val="18"/>
                <w:szCs w:val="18"/>
                <w:color w:val="008000"/>
                <w:vertAlign w:val="superscript"/>
              </w:rPr>
              <w:t>(3)(4)</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58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tcPr>
          <w:p>
            <w:pPr>
              <w:spacing w:after="0"/>
              <w:rPr>
                <w:sz w:val="6"/>
                <w:szCs w:val="6"/>
                <w:color w:val="auto"/>
              </w:rPr>
            </w:pPr>
          </w:p>
        </w:tc>
        <w:tc>
          <w:tcPr>
            <w:tcW w:w="780" w:type="dxa"/>
            <w:vAlign w:val="bottom"/>
          </w:tcPr>
          <w:p>
            <w:pPr>
              <w:spacing w:after="0"/>
              <w:rPr>
                <w:sz w:val="6"/>
                <w:szCs w:val="6"/>
                <w:color w:val="auto"/>
              </w:rPr>
            </w:pPr>
          </w:p>
        </w:tc>
        <w:tc>
          <w:tcPr>
            <w:tcW w:w="680" w:type="dxa"/>
            <w:vAlign w:val="bottom"/>
          </w:tcPr>
          <w:p>
            <w:pPr>
              <w:spacing w:after="0"/>
              <w:rPr>
                <w:sz w:val="6"/>
                <w:szCs w:val="6"/>
                <w:color w:val="auto"/>
              </w:rPr>
            </w:pPr>
          </w:p>
        </w:tc>
        <w:tc>
          <w:tcPr>
            <w:tcW w:w="6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60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460" w:type="dxa"/>
            <w:vAlign w:val="bottom"/>
          </w:tcPr>
          <w:p>
            <w:pPr>
              <w:spacing w:after="0"/>
              <w:rPr>
                <w:sz w:val="6"/>
                <w:szCs w:val="6"/>
                <w:color w:val="auto"/>
              </w:rPr>
            </w:pPr>
          </w:p>
        </w:tc>
        <w:tc>
          <w:tcPr>
            <w:tcW w:w="360" w:type="dxa"/>
            <w:vAlign w:val="bottom"/>
          </w:tcPr>
          <w:p>
            <w:pPr>
              <w:spacing w:after="0"/>
              <w:rPr>
                <w:sz w:val="6"/>
                <w:szCs w:val="6"/>
                <w:color w:val="auto"/>
              </w:rPr>
            </w:pPr>
          </w:p>
        </w:tc>
        <w:tc>
          <w:tcPr>
            <w:tcW w:w="500" w:type="dxa"/>
            <w:vAlign w:val="bottom"/>
          </w:tcPr>
          <w:p>
            <w:pPr>
              <w:spacing w:after="0"/>
              <w:rPr>
                <w:sz w:val="6"/>
                <w:szCs w:val="6"/>
                <w:color w:val="auto"/>
              </w:rPr>
            </w:pPr>
          </w:p>
        </w:tc>
        <w:tc>
          <w:tcPr>
            <w:tcW w:w="320" w:type="dxa"/>
            <w:vAlign w:val="bottom"/>
          </w:tcPr>
          <w:p>
            <w:pPr>
              <w:spacing w:after="0"/>
              <w:rPr>
                <w:sz w:val="6"/>
                <w:szCs w:val="6"/>
                <w:color w:val="auto"/>
              </w:rPr>
            </w:pPr>
          </w:p>
        </w:tc>
        <w:tc>
          <w:tcPr>
            <w:tcW w:w="840" w:type="dxa"/>
            <w:vAlign w:val="bottom"/>
            <w:tcBorders>
              <w:right w:val="single" w:sz="8" w:color="2C2C2C"/>
            </w:tcBorders>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vMerge w:val="restart"/>
          </w:tcPr>
          <w:p>
            <w:pPr>
              <w:ind w:left="60"/>
              <w:spacing w:after="0" w:line="217" w:lineRule="exact"/>
              <w:rPr>
                <w:sz w:val="20"/>
                <w:szCs w:val="20"/>
                <w:color w:val="auto"/>
              </w:rPr>
            </w:pPr>
            <w:r>
              <w:rPr>
                <w:rFonts w:ascii="Times New Roman" w:cs="Times New Roman" w:eastAsia="Times New Roman" w:hAnsi="Times New Roman"/>
                <w:sz w:val="13"/>
                <w:szCs w:val="13"/>
                <w:color w:val="0000FF"/>
              </w:rPr>
              <w:t>Stock</w:t>
            </w:r>
            <w:r>
              <w:rPr>
                <w:rFonts w:ascii="Times New Roman" w:cs="Times New Roman" w:eastAsia="Times New Roman" w:hAnsi="Times New Roman"/>
                <w:sz w:val="21"/>
                <w:szCs w:val="21"/>
                <w:color w:val="008000"/>
                <w:vertAlign w:val="superscript"/>
              </w:rPr>
              <w:t>(1)</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tcPr>
          <w:p>
            <w:pPr>
              <w:spacing w:after="0"/>
              <w:rPr>
                <w:sz w:val="7"/>
                <w:szCs w:val="7"/>
                <w:color w:val="auto"/>
              </w:rPr>
            </w:pPr>
          </w:p>
        </w:tc>
        <w:tc>
          <w:tcPr>
            <w:tcW w:w="780" w:type="dxa"/>
            <w:vAlign w:val="bottom"/>
          </w:tcPr>
          <w:p>
            <w:pPr>
              <w:spacing w:after="0"/>
              <w:rPr>
                <w:sz w:val="7"/>
                <w:szCs w:val="7"/>
                <w:color w:val="auto"/>
              </w:rPr>
            </w:pPr>
          </w:p>
        </w:tc>
        <w:tc>
          <w:tcPr>
            <w:tcW w:w="68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460" w:type="dxa"/>
            <w:vAlign w:val="bottom"/>
          </w:tcPr>
          <w:p>
            <w:pPr>
              <w:spacing w:after="0"/>
              <w:rPr>
                <w:sz w:val="7"/>
                <w:szCs w:val="7"/>
                <w:color w:val="auto"/>
              </w:rPr>
            </w:pPr>
          </w:p>
        </w:tc>
        <w:tc>
          <w:tcPr>
            <w:tcW w:w="360" w:type="dxa"/>
            <w:vAlign w:val="bottom"/>
          </w:tcPr>
          <w:p>
            <w:pPr>
              <w:spacing w:after="0"/>
              <w:rPr>
                <w:sz w:val="7"/>
                <w:szCs w:val="7"/>
                <w:color w:val="auto"/>
              </w:rPr>
            </w:pPr>
          </w:p>
        </w:tc>
        <w:tc>
          <w:tcPr>
            <w:tcW w:w="500" w:type="dxa"/>
            <w:vAlign w:val="bottom"/>
          </w:tcPr>
          <w:p>
            <w:pPr>
              <w:spacing w:after="0"/>
              <w:rPr>
                <w:sz w:val="7"/>
                <w:szCs w:val="7"/>
                <w:color w:val="auto"/>
              </w:rPr>
            </w:pPr>
          </w:p>
        </w:tc>
        <w:tc>
          <w:tcPr>
            <w:tcW w:w="3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680" w:type="dxa"/>
            <w:vAlign w:val="bottom"/>
            <w:tcBorders>
              <w:bottom w:val="single" w:sz="8" w:color="2C2C2C"/>
            </w:tcBorders>
            <w:vMerge w:val="continue"/>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1060" w:type="dxa"/>
            <w:vAlign w:val="bottom"/>
            <w:tcBorders>
              <w:bottom w:val="single" w:sz="8" w:color="2C2C2C"/>
            </w:tcBorders>
          </w:tcPr>
          <w:p>
            <w:pPr>
              <w:spacing w:after="0"/>
              <w:rPr>
                <w:sz w:val="11"/>
                <w:szCs w:val="11"/>
                <w:color w:val="auto"/>
              </w:rPr>
            </w:pPr>
          </w:p>
        </w:tc>
        <w:tc>
          <w:tcPr>
            <w:tcW w:w="108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Voting</w:t>
            </w: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vMerge w:val="restart"/>
          </w:tcPr>
          <w:p>
            <w:pPr>
              <w:ind w:left="60"/>
              <w:spacing w:after="0" w:line="136" w:lineRule="exact"/>
              <w:rPr>
                <w:sz w:val="20"/>
                <w:szCs w:val="20"/>
                <w:color w:val="auto"/>
              </w:rPr>
            </w:pPr>
            <w:r>
              <w:rPr>
                <w:rFonts w:ascii="Times New Roman" w:cs="Times New Roman" w:eastAsia="Times New Roman" w:hAnsi="Times New Roman"/>
                <w:sz w:val="13"/>
                <w:szCs w:val="13"/>
                <w:color w:val="0000FF"/>
              </w:rPr>
              <w:t>Voting</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(5)</w:t>
            </w: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58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tcPr>
          <w:p>
            <w:pPr>
              <w:spacing w:after="0"/>
              <w:rPr>
                <w:sz w:val="6"/>
                <w:szCs w:val="6"/>
                <w:color w:val="auto"/>
              </w:rPr>
            </w:pP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(5)</w:t>
            </w:r>
          </w:p>
        </w:tc>
        <w:tc>
          <w:tcPr>
            <w:tcW w:w="68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(5)</w:t>
            </w:r>
          </w:p>
        </w:tc>
        <w:tc>
          <w:tcPr>
            <w:tcW w:w="600" w:type="dxa"/>
            <w:vAlign w:val="bottom"/>
            <w:vMerge w:val="continue"/>
          </w:tcPr>
          <w:p>
            <w:pPr>
              <w:spacing w:after="0"/>
              <w:rPr>
                <w:sz w:val="6"/>
                <w:szCs w:val="6"/>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58,851</w:t>
            </w:r>
          </w:p>
        </w:tc>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460" w:type="dxa"/>
            <w:vAlign w:val="bottom"/>
          </w:tcPr>
          <w:p>
            <w:pPr>
              <w:spacing w:after="0"/>
              <w:rPr>
                <w:sz w:val="6"/>
                <w:szCs w:val="6"/>
                <w:color w:val="auto"/>
              </w:rPr>
            </w:pPr>
          </w:p>
        </w:tc>
        <w:tc>
          <w:tcPr>
            <w:tcW w:w="360" w:type="dxa"/>
            <w:vAlign w:val="bottom"/>
          </w:tcPr>
          <w:p>
            <w:pPr>
              <w:spacing w:after="0"/>
              <w:rPr>
                <w:sz w:val="6"/>
                <w:szCs w:val="6"/>
                <w:color w:val="auto"/>
              </w:rPr>
            </w:pPr>
          </w:p>
        </w:tc>
        <w:tc>
          <w:tcPr>
            <w:tcW w:w="500" w:type="dxa"/>
            <w:vAlign w:val="bottom"/>
          </w:tcPr>
          <w:p>
            <w:pPr>
              <w:spacing w:after="0"/>
              <w:rPr>
                <w:sz w:val="6"/>
                <w:szCs w:val="6"/>
                <w:color w:val="auto"/>
              </w:rPr>
            </w:pPr>
          </w:p>
        </w:tc>
        <w:tc>
          <w:tcPr>
            <w:tcW w:w="320" w:type="dxa"/>
            <w:vAlign w:val="bottom"/>
          </w:tcPr>
          <w:p>
            <w:pPr>
              <w:spacing w:after="0"/>
              <w:rPr>
                <w:sz w:val="6"/>
                <w:szCs w:val="6"/>
                <w:color w:val="auto"/>
              </w:rPr>
            </w:pPr>
          </w:p>
        </w:tc>
        <w:tc>
          <w:tcPr>
            <w:tcW w:w="840" w:type="dxa"/>
            <w:vAlign w:val="bottom"/>
            <w:tcBorders>
              <w:right w:val="single" w:sz="8" w:color="2C2C2C"/>
            </w:tcBorders>
            <w:gridSpan w:val="3"/>
            <w:vMerge w:val="restart"/>
          </w:tcPr>
          <w:p>
            <w:pPr>
              <w:ind w:left="20"/>
              <w:spacing w:after="0" w:line="136" w:lineRule="exact"/>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1060" w:type="dxa"/>
            <w:vAlign w:val="bottom"/>
            <w:vMerge w:val="restart"/>
          </w:tcPr>
          <w:p>
            <w:pPr>
              <w:jc w:val="right"/>
              <w:ind w:right="160"/>
              <w:spacing w:after="0" w:line="140" w:lineRule="exact"/>
              <w:rPr>
                <w:sz w:val="20"/>
                <w:szCs w:val="20"/>
                <w:color w:val="auto"/>
              </w:rPr>
            </w:pPr>
            <w:r>
              <w:rPr>
                <w:rFonts w:ascii="Times New Roman" w:cs="Times New Roman" w:eastAsia="Times New Roman" w:hAnsi="Times New Roman"/>
                <w:sz w:val="13"/>
                <w:szCs w:val="13"/>
                <w:color w:val="0000FF"/>
              </w:rPr>
              <w:t>08/30/2022</w:t>
            </w:r>
          </w:p>
        </w:tc>
        <w:tc>
          <w:tcPr>
            <w:tcW w:w="1080" w:type="dxa"/>
            <w:vAlign w:val="bottom"/>
          </w:tcPr>
          <w:p>
            <w:pPr>
              <w:spacing w:after="0"/>
              <w:rPr>
                <w:sz w:val="5"/>
                <w:szCs w:val="5"/>
                <w:color w:val="auto"/>
              </w:rPr>
            </w:pPr>
          </w:p>
        </w:tc>
        <w:tc>
          <w:tcPr>
            <w:tcW w:w="580" w:type="dxa"/>
            <w:vAlign w:val="bottom"/>
            <w:vMerge w:val="restart"/>
          </w:tcPr>
          <w:p>
            <w:pPr>
              <w:ind w:left="180"/>
              <w:spacing w:after="0" w:line="140" w:lineRule="exact"/>
              <w:rPr>
                <w:sz w:val="20"/>
                <w:szCs w:val="20"/>
                <w:color w:val="auto"/>
              </w:rPr>
            </w:pPr>
            <w:r>
              <w:rPr>
                <w:rFonts w:ascii="Times New Roman" w:cs="Times New Roman" w:eastAsia="Times New Roman" w:hAnsi="Times New Roman"/>
                <w:sz w:val="13"/>
                <w:szCs w:val="13"/>
                <w:color w:val="0000FF"/>
              </w:rPr>
              <w:t>C</w:t>
            </w:r>
          </w:p>
        </w:tc>
        <w:tc>
          <w:tcPr>
            <w:tcW w:w="220" w:type="dxa"/>
            <w:vAlign w:val="bottom"/>
          </w:tcPr>
          <w:p>
            <w:pPr>
              <w:spacing w:after="0"/>
              <w:rPr>
                <w:sz w:val="5"/>
                <w:szCs w:val="5"/>
                <w:color w:val="auto"/>
              </w:rPr>
            </w:pPr>
          </w:p>
        </w:tc>
        <w:tc>
          <w:tcPr>
            <w:tcW w:w="800" w:type="dxa"/>
            <w:vAlign w:val="bottom"/>
            <w:vMerge w:val="restart"/>
          </w:tcPr>
          <w:p>
            <w:pPr>
              <w:ind w:left="360"/>
              <w:spacing w:after="0" w:line="140" w:lineRule="exact"/>
              <w:rPr>
                <w:sz w:val="20"/>
                <w:szCs w:val="20"/>
                <w:color w:val="auto"/>
              </w:rPr>
            </w:pPr>
            <w:r>
              <w:rPr>
                <w:rFonts w:ascii="Times New Roman" w:cs="Times New Roman" w:eastAsia="Times New Roman" w:hAnsi="Times New Roman"/>
                <w:sz w:val="13"/>
                <w:szCs w:val="13"/>
                <w:color w:val="0000FF"/>
              </w:rPr>
              <w:t>58,851</w:t>
            </w:r>
          </w:p>
        </w:tc>
        <w:tc>
          <w:tcPr>
            <w:tcW w:w="78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00" w:type="dxa"/>
            <w:vAlign w:val="bottom"/>
            <w:vMerge w:val="restart"/>
          </w:tcPr>
          <w:p>
            <w:pPr>
              <w:ind w:left="80"/>
              <w:spacing w:after="0" w:line="140" w:lineRule="exact"/>
              <w:rPr>
                <w:sz w:val="20"/>
                <w:szCs w:val="20"/>
                <w:color w:val="auto"/>
              </w:rPr>
            </w:pPr>
            <w:r>
              <w:rPr>
                <w:rFonts w:ascii="Times New Roman" w:cs="Times New Roman" w:eastAsia="Times New Roman" w:hAnsi="Times New Roman"/>
                <w:sz w:val="13"/>
                <w:szCs w:val="13"/>
                <w:color w:val="0000FF"/>
              </w:rPr>
              <w:t>Common</w:t>
            </w:r>
          </w:p>
        </w:tc>
        <w:tc>
          <w:tcPr>
            <w:tcW w:w="60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720" w:type="dxa"/>
            <w:vAlign w:val="bottom"/>
            <w:vMerge w:val="restart"/>
          </w:tcPr>
          <w:p>
            <w:pPr>
              <w:ind w:left="1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820" w:type="dxa"/>
            <w:vAlign w:val="bottom"/>
            <w:gridSpan w:val="2"/>
            <w:vMerge w:val="restart"/>
          </w:tcPr>
          <w:p>
            <w:pPr>
              <w:ind w:left="140"/>
              <w:spacing w:after="0" w:line="140" w:lineRule="exact"/>
              <w:rPr>
                <w:sz w:val="20"/>
                <w:szCs w:val="20"/>
                <w:color w:val="auto"/>
              </w:rPr>
            </w:pPr>
            <w:r>
              <w:rPr>
                <w:rFonts w:ascii="Times New Roman" w:cs="Times New Roman" w:eastAsia="Times New Roman" w:hAnsi="Times New Roman"/>
                <w:sz w:val="13"/>
                <w:szCs w:val="13"/>
                <w:color w:val="0000FF"/>
              </w:rPr>
              <w:t>3,518,876</w:t>
            </w:r>
          </w:p>
        </w:tc>
        <w:tc>
          <w:tcPr>
            <w:tcW w:w="500" w:type="dxa"/>
            <w:vAlign w:val="bottom"/>
            <w:vMerge w:val="restart"/>
          </w:tcPr>
          <w:p>
            <w:pPr>
              <w:ind w:left="380"/>
              <w:spacing w:after="0" w:line="140" w:lineRule="exact"/>
              <w:rPr>
                <w:sz w:val="20"/>
                <w:szCs w:val="20"/>
                <w:color w:val="auto"/>
              </w:rPr>
            </w:pPr>
            <w:r>
              <w:rPr>
                <w:rFonts w:ascii="Times New Roman" w:cs="Times New Roman" w:eastAsia="Times New Roman" w:hAnsi="Times New Roman"/>
                <w:sz w:val="13"/>
                <w:szCs w:val="13"/>
                <w:color w:val="0000FF"/>
              </w:rPr>
              <w:t>I</w:t>
            </w:r>
          </w:p>
        </w:tc>
        <w:tc>
          <w:tcPr>
            <w:tcW w:w="320" w:type="dxa"/>
            <w:vAlign w:val="bottom"/>
          </w:tcPr>
          <w:p>
            <w:pPr>
              <w:spacing w:after="0"/>
              <w:rPr>
                <w:sz w:val="5"/>
                <w:szCs w:val="5"/>
                <w:color w:val="auto"/>
              </w:rPr>
            </w:pPr>
          </w:p>
        </w:tc>
        <w:tc>
          <w:tcPr>
            <w:tcW w:w="840" w:type="dxa"/>
            <w:vAlign w:val="bottom"/>
            <w:tcBorders>
              <w:right w:val="single" w:sz="8" w:color="2C2C2C"/>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760" w:type="dxa"/>
            <w:vAlign w:val="bottom"/>
            <w:vMerge w:val="continue"/>
          </w:tcPr>
          <w:p>
            <w:pPr>
              <w:spacing w:after="0"/>
              <w:rPr>
                <w:sz w:val="7"/>
                <w:szCs w:val="7"/>
                <w:color w:val="auto"/>
              </w:rPr>
            </w:pPr>
          </w:p>
        </w:tc>
        <w:tc>
          <w:tcPr>
            <w:tcW w:w="1060" w:type="dxa"/>
            <w:vAlign w:val="bottom"/>
            <w:vMerge w:val="continue"/>
          </w:tcPr>
          <w:p>
            <w:pPr>
              <w:spacing w:after="0"/>
              <w:rPr>
                <w:sz w:val="7"/>
                <w:szCs w:val="7"/>
                <w:color w:val="auto"/>
              </w:rPr>
            </w:pPr>
          </w:p>
        </w:tc>
        <w:tc>
          <w:tcPr>
            <w:tcW w:w="108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840" w:type="dxa"/>
            <w:vAlign w:val="bottom"/>
            <w:tcBorders>
              <w:right w:val="single" w:sz="8" w:color="2C2C2C"/>
            </w:tcBorders>
            <w:gridSpan w:val="3"/>
            <w:vMerge w:val="restart"/>
          </w:tcPr>
          <w:p>
            <w:pPr>
              <w:ind w:left="20"/>
              <w:spacing w:after="0" w:line="157" w:lineRule="exact"/>
              <w:rPr>
                <w:sz w:val="20"/>
                <w:szCs w:val="20"/>
                <w:color w:val="auto"/>
              </w:rPr>
            </w:pPr>
            <w:r>
              <w:rPr>
                <w:rFonts w:ascii="Times New Roman" w:cs="Times New Roman" w:eastAsia="Times New Roman" w:hAnsi="Times New Roman"/>
                <w:sz w:val="11"/>
                <w:szCs w:val="11"/>
                <w:color w:val="0000FF"/>
              </w:rPr>
              <w:t>Footnotes</w:t>
            </w:r>
            <w:r>
              <w:rPr>
                <w:rFonts w:ascii="Times New Roman" w:cs="Times New Roman" w:eastAsia="Times New Roman" w:hAnsi="Times New Roman"/>
                <w:sz w:val="18"/>
                <w:szCs w:val="18"/>
                <w:color w:val="008000"/>
                <w:vertAlign w:val="superscript"/>
              </w:rPr>
              <w:t>(3)(4)</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58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tcPr>
          <w:p>
            <w:pPr>
              <w:spacing w:after="0"/>
              <w:rPr>
                <w:sz w:val="6"/>
                <w:szCs w:val="6"/>
                <w:color w:val="auto"/>
              </w:rPr>
            </w:pPr>
          </w:p>
        </w:tc>
        <w:tc>
          <w:tcPr>
            <w:tcW w:w="780" w:type="dxa"/>
            <w:vAlign w:val="bottom"/>
          </w:tcPr>
          <w:p>
            <w:pPr>
              <w:spacing w:after="0"/>
              <w:rPr>
                <w:sz w:val="6"/>
                <w:szCs w:val="6"/>
                <w:color w:val="auto"/>
              </w:rPr>
            </w:pPr>
          </w:p>
        </w:tc>
        <w:tc>
          <w:tcPr>
            <w:tcW w:w="680" w:type="dxa"/>
            <w:vAlign w:val="bottom"/>
          </w:tcPr>
          <w:p>
            <w:pPr>
              <w:spacing w:after="0"/>
              <w:rPr>
                <w:sz w:val="6"/>
                <w:szCs w:val="6"/>
                <w:color w:val="auto"/>
              </w:rPr>
            </w:pPr>
          </w:p>
        </w:tc>
        <w:tc>
          <w:tcPr>
            <w:tcW w:w="6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60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460" w:type="dxa"/>
            <w:vAlign w:val="bottom"/>
          </w:tcPr>
          <w:p>
            <w:pPr>
              <w:spacing w:after="0"/>
              <w:rPr>
                <w:sz w:val="6"/>
                <w:szCs w:val="6"/>
                <w:color w:val="auto"/>
              </w:rPr>
            </w:pPr>
          </w:p>
        </w:tc>
        <w:tc>
          <w:tcPr>
            <w:tcW w:w="360" w:type="dxa"/>
            <w:vAlign w:val="bottom"/>
          </w:tcPr>
          <w:p>
            <w:pPr>
              <w:spacing w:after="0"/>
              <w:rPr>
                <w:sz w:val="6"/>
                <w:szCs w:val="6"/>
                <w:color w:val="auto"/>
              </w:rPr>
            </w:pPr>
          </w:p>
        </w:tc>
        <w:tc>
          <w:tcPr>
            <w:tcW w:w="500" w:type="dxa"/>
            <w:vAlign w:val="bottom"/>
          </w:tcPr>
          <w:p>
            <w:pPr>
              <w:spacing w:after="0"/>
              <w:rPr>
                <w:sz w:val="6"/>
                <w:szCs w:val="6"/>
                <w:color w:val="auto"/>
              </w:rPr>
            </w:pPr>
          </w:p>
        </w:tc>
        <w:tc>
          <w:tcPr>
            <w:tcW w:w="320" w:type="dxa"/>
            <w:vAlign w:val="bottom"/>
          </w:tcPr>
          <w:p>
            <w:pPr>
              <w:spacing w:after="0"/>
              <w:rPr>
                <w:sz w:val="6"/>
                <w:szCs w:val="6"/>
                <w:color w:val="auto"/>
              </w:rPr>
            </w:pPr>
          </w:p>
        </w:tc>
        <w:tc>
          <w:tcPr>
            <w:tcW w:w="840" w:type="dxa"/>
            <w:vAlign w:val="bottom"/>
            <w:tcBorders>
              <w:right w:val="single" w:sz="8" w:color="2C2C2C"/>
            </w:tcBorders>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vMerge w:val="restart"/>
          </w:tcPr>
          <w:p>
            <w:pPr>
              <w:ind w:left="60"/>
              <w:spacing w:after="0" w:line="217" w:lineRule="exact"/>
              <w:rPr>
                <w:sz w:val="20"/>
                <w:szCs w:val="20"/>
                <w:color w:val="auto"/>
              </w:rPr>
            </w:pPr>
            <w:r>
              <w:rPr>
                <w:rFonts w:ascii="Times New Roman" w:cs="Times New Roman" w:eastAsia="Times New Roman" w:hAnsi="Times New Roman"/>
                <w:sz w:val="13"/>
                <w:szCs w:val="13"/>
                <w:color w:val="0000FF"/>
              </w:rPr>
              <w:t>Stock</w:t>
            </w:r>
            <w:r>
              <w:rPr>
                <w:rFonts w:ascii="Times New Roman" w:cs="Times New Roman" w:eastAsia="Times New Roman" w:hAnsi="Times New Roman"/>
                <w:sz w:val="21"/>
                <w:szCs w:val="21"/>
                <w:color w:val="008000"/>
                <w:vertAlign w:val="superscript"/>
              </w:rPr>
              <w:t>(1)</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tcPr>
          <w:p>
            <w:pPr>
              <w:spacing w:after="0"/>
              <w:rPr>
                <w:sz w:val="7"/>
                <w:szCs w:val="7"/>
                <w:color w:val="auto"/>
              </w:rPr>
            </w:pPr>
          </w:p>
        </w:tc>
        <w:tc>
          <w:tcPr>
            <w:tcW w:w="780" w:type="dxa"/>
            <w:vAlign w:val="bottom"/>
          </w:tcPr>
          <w:p>
            <w:pPr>
              <w:spacing w:after="0"/>
              <w:rPr>
                <w:sz w:val="7"/>
                <w:szCs w:val="7"/>
                <w:color w:val="auto"/>
              </w:rPr>
            </w:pPr>
          </w:p>
        </w:tc>
        <w:tc>
          <w:tcPr>
            <w:tcW w:w="68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460" w:type="dxa"/>
            <w:vAlign w:val="bottom"/>
          </w:tcPr>
          <w:p>
            <w:pPr>
              <w:spacing w:after="0"/>
              <w:rPr>
                <w:sz w:val="7"/>
                <w:szCs w:val="7"/>
                <w:color w:val="auto"/>
              </w:rPr>
            </w:pPr>
          </w:p>
        </w:tc>
        <w:tc>
          <w:tcPr>
            <w:tcW w:w="360" w:type="dxa"/>
            <w:vAlign w:val="bottom"/>
          </w:tcPr>
          <w:p>
            <w:pPr>
              <w:spacing w:after="0"/>
              <w:rPr>
                <w:sz w:val="7"/>
                <w:szCs w:val="7"/>
                <w:color w:val="auto"/>
              </w:rPr>
            </w:pPr>
          </w:p>
        </w:tc>
        <w:tc>
          <w:tcPr>
            <w:tcW w:w="500" w:type="dxa"/>
            <w:vAlign w:val="bottom"/>
          </w:tcPr>
          <w:p>
            <w:pPr>
              <w:spacing w:after="0"/>
              <w:rPr>
                <w:sz w:val="7"/>
                <w:szCs w:val="7"/>
                <w:color w:val="auto"/>
              </w:rPr>
            </w:pPr>
          </w:p>
        </w:tc>
        <w:tc>
          <w:tcPr>
            <w:tcW w:w="3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vMerge w:val="continue"/>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1060" w:type="dxa"/>
            <w:vAlign w:val="bottom"/>
            <w:tcBorders>
              <w:bottom w:val="single" w:sz="8" w:color="2C2C2C"/>
            </w:tcBorders>
          </w:tcPr>
          <w:p>
            <w:pPr>
              <w:spacing w:after="0"/>
              <w:rPr>
                <w:sz w:val="11"/>
                <w:szCs w:val="11"/>
                <w:color w:val="auto"/>
              </w:rPr>
            </w:pPr>
          </w:p>
        </w:tc>
        <w:tc>
          <w:tcPr>
            <w:tcW w:w="108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-2543175</wp:posOffset>
            </wp:positionV>
            <wp:extent cx="28575" cy="254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254825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40" w:right="200"/>
        <w:spacing w:after="0" w:line="238"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a managing director of Goldman Sachs &amp; Co., LLC ("Goldman Sachs"). The Reporting Person disclaims beneficial ownership of the securities reported herein except to the extent of the Reporting Person's pecuniary interest therein, if any, and this report shall not be deemed an admission that the Reporting Person is the beneficial owner of, or has any pecuniary interest in, such securities for purposes of Section 16 of the Securities Exchange Act of 1934, as amended, or for any other purpose.</w:t>
      </w:r>
    </w:p>
    <w:p>
      <w:pPr>
        <w:spacing w:after="0" w:line="26" w:lineRule="exact"/>
        <w:rPr>
          <w:rFonts w:ascii="Times New Roman" w:cs="Times New Roman" w:eastAsia="Times New Roman" w:hAnsi="Times New Roman"/>
          <w:sz w:val="13"/>
          <w:szCs w:val="13"/>
          <w:color w:val="008000"/>
        </w:rPr>
      </w:pPr>
    </w:p>
    <w:p>
      <w:pPr>
        <w:ind w:left="40" w:right="140"/>
        <w:spacing w:after="0" w:line="238"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Non-Voting Common Stock is convertible into an equal number of shares of Voting Common Stock immediately prior to the execution of the sale of such shares as reported in Table I. On August 29, 2022, the reporting person consummated the sale of all 31,735 shares of Non-Voting Common Stock, resulting in the automatic conversion of such shares into Voting Common Stock upon the execution of the sale of such shares as reported in Table I.</w:t>
      </w:r>
    </w:p>
    <w:p>
      <w:pPr>
        <w:spacing w:after="0" w:line="26" w:lineRule="exact"/>
        <w:rPr>
          <w:rFonts w:ascii="Times New Roman" w:cs="Times New Roman" w:eastAsia="Times New Roman" w:hAnsi="Times New Roman"/>
          <w:sz w:val="13"/>
          <w:szCs w:val="13"/>
          <w:color w:val="008000"/>
        </w:rPr>
      </w:pPr>
    </w:p>
    <w:p>
      <w:pPr>
        <w:ind w:left="40" w:right="140"/>
        <w:spacing w:after="0" w:line="235"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Goldman Sachs and The Goldman Sachs Group, Inc. ("GS Group") may be deemed to beneficially own indirectly these shares by reason of the direct or indirect beneficial ownership of such shares by Goldman Sachs PSI Global Holdings, LLC ("GSPSI"), StoneBridge 2020, L.P. ("SB Fund"), StoneBridge 2020 Offshore Holdings II, L.P. ("SB Fund Offshore" and, together with SB Fund, the "SB Funds") and Bridge Street Opportunity Advisors, L.L.C. ("Bridge Street"). Goldman Sachs is a subsidiary of GS Group. Goldman Sachs is the investment manager of the SB Funds, and Bridge Street is the general partner of the SB Funds. Each of Bridge Street and GSPSI is wholly owned by GS Group.</w:t>
      </w:r>
    </w:p>
    <w:p>
      <w:pPr>
        <w:spacing w:after="0" w:line="25" w:lineRule="exact"/>
        <w:rPr>
          <w:rFonts w:ascii="Times New Roman" w:cs="Times New Roman" w:eastAsia="Times New Roman" w:hAnsi="Times New Roman"/>
          <w:sz w:val="13"/>
          <w:szCs w:val="13"/>
          <w:color w:val="008000"/>
        </w:rPr>
      </w:pPr>
    </w:p>
    <w:p>
      <w:pPr>
        <w:ind w:left="40" w:right="160"/>
        <w:spacing w:after="0" w:line="238"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Goldman Sachs and GS Group may be deemed to beneficially own indirectly these shares by reason of the direct or indirect beneficial ownership of such shares by GSPSI, the SB Funds and Bridge Street. Goldman Sachs is a subsidiary of GS Group. Goldman Sachs is the investment manager of the SB Funds, and Bridge Street is the general partner of the SB Funds. Each of Bridge Street and GSPSI is wholly owned by GS Group.</w:t>
      </w:r>
    </w:p>
    <w:p>
      <w:pPr>
        <w:spacing w:after="0" w:line="26" w:lineRule="exact"/>
        <w:rPr>
          <w:rFonts w:ascii="Times New Roman" w:cs="Times New Roman" w:eastAsia="Times New Roman" w:hAnsi="Times New Roman"/>
          <w:sz w:val="13"/>
          <w:szCs w:val="13"/>
          <w:color w:val="008000"/>
        </w:rPr>
      </w:pPr>
    </w:p>
    <w:p>
      <w:pPr>
        <w:ind w:left="40" w:right="140"/>
        <w:spacing w:after="0" w:line="238"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Non-Voting Common Stock is convertible into an equal number of shares of Voting Common Stock immediately prior to the execution of the sale of such shares as reported in Table I. On August 30, 2022, the reporting person consummated the sale of all 58,851 shares of Non-Voting Common Stock, resulting in the automatic conversion of such shares into Voting Common Stock upon the execution of the sale of such shares as reported in Table I.</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06"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5"/>
              </w:rPr>
              <w:t>/s/ Jamison Yardley, Attorney-</w:t>
            </w:r>
          </w:p>
        </w:tc>
        <w:tc>
          <w:tcPr>
            <w:tcW w:w="18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08/31/2022</w:t>
            </w:r>
          </w:p>
        </w:tc>
        <w:tc>
          <w:tcPr>
            <w:tcW w:w="0" w:type="dxa"/>
            <w:vAlign w:val="bottom"/>
          </w:tcPr>
          <w:p>
            <w:pPr>
              <w:spacing w:after="0"/>
              <w:rPr>
                <w:sz w:val="1"/>
                <w:szCs w:val="1"/>
                <w:color w:val="auto"/>
              </w:rPr>
            </w:pPr>
          </w:p>
        </w:tc>
      </w:tr>
      <w:tr>
        <w:trPr>
          <w:trHeight w:val="87"/>
        </w:trPr>
        <w:tc>
          <w:tcPr>
            <w:tcW w:w="2200" w:type="dxa"/>
            <w:vAlign w:val="bottom"/>
            <w:gridSpan w:val="3"/>
            <w:vMerge w:val="restart"/>
          </w:tcPr>
          <w:p>
            <w:pPr>
              <w:spacing w:after="0" w:line="184" w:lineRule="exact"/>
              <w:rPr>
                <w:sz w:val="20"/>
                <w:szCs w:val="20"/>
                <w:color w:val="auto"/>
              </w:rPr>
            </w:pPr>
            <w:r>
              <w:rPr>
                <w:rFonts w:ascii="Times New Roman" w:cs="Times New Roman" w:eastAsia="Times New Roman" w:hAnsi="Times New Roman"/>
                <w:sz w:val="17"/>
                <w:szCs w:val="17"/>
                <w:color w:val="0000FF"/>
              </w:rPr>
              <w:t>in-fact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20" w:type="dxa"/>
            <w:vAlign w:val="bottom"/>
            <w:shd w:val="clear" w:color="auto" w:fill="000000"/>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700"/>
        <w:spacing w:after="0" w:line="332"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916" w:orient="portrait"/>
          <w:cols w:equalWidth="0" w:num="1">
            <w:col w:w="11080"/>
          </w:cols>
          <w:pgMar w:left="460" w:top="216" w:right="359" w:bottom="0" w:gutter="0" w:footer="0" w:header="0"/>
          <w:type w:val="continuous"/>
        </w:sectPr>
      </w:pPr>
    </w:p>
    <w:bookmarkStart w:id="1" w:name="page2"/>
    <w:bookmarkEnd w:id="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76123" TargetMode="External"/><Relationship Id="rId13" Type="http://schemas.openxmlformats.org/officeDocument/2006/relationships/hyperlink" Target="http://www.sec.gov/cgi-bin/browse-edgar?action=getcompany&amp;CIK=00015805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2022-08-31T17:59:01Z</dcterms:created>
  <dcterms:modified xsi:type="dcterms:W3CDTF">2022-08-31T17:59:01Z</dcterms:modified>
</cp:coreProperties>
</file>