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-234950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19050</wp:posOffset>
            </wp:positionV>
            <wp:extent cx="6995160" cy="5687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68706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Ellis Michael G</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80" w:type="dxa"/>
            <w:vAlign w:val="bottom"/>
          </w:tcPr>
          <w:p>
            <w:pPr>
              <w:ind w:left="40"/>
              <w:spacing w:after="0"/>
              <w:rPr>
                <w:sz w:val="20"/>
                <w:szCs w:val="20"/>
                <w:color w:val="auto"/>
              </w:rPr>
            </w:pPr>
            <w:r>
              <w:rPr>
                <w:rFonts w:ascii="Arial" w:cs="Arial" w:eastAsia="Arial" w:hAnsi="Arial"/>
                <w:sz w:val="13"/>
                <w:szCs w:val="13"/>
                <w:color w:val="auto"/>
              </w:rPr>
              <w:t>(Last)</w:t>
            </w:r>
          </w:p>
        </w:tc>
        <w:tc>
          <w:tcPr>
            <w:tcW w:w="1400" w:type="dxa"/>
            <w:vAlign w:val="bottom"/>
          </w:tcPr>
          <w:p>
            <w:pPr>
              <w:ind w:left="280"/>
              <w:spacing w:after="0"/>
              <w:rPr>
                <w:sz w:val="20"/>
                <w:szCs w:val="20"/>
                <w:color w:val="auto"/>
              </w:rPr>
            </w:pPr>
            <w:r>
              <w:rPr>
                <w:rFonts w:ascii="Arial" w:cs="Arial" w:eastAsia="Arial" w:hAnsi="Arial"/>
                <w:sz w:val="13"/>
                <w:szCs w:val="13"/>
                <w:color w:val="auto"/>
              </w:rPr>
              <w:t>(First)</w:t>
            </w:r>
          </w:p>
        </w:tc>
        <w:tc>
          <w:tcPr>
            <w:tcW w:w="560" w:type="dxa"/>
            <w:vAlign w:val="bottom"/>
          </w:tcPr>
          <w:p>
            <w:pPr>
              <w:ind w:left="100"/>
              <w:spacing w:after="0"/>
              <w:rPr>
                <w:sz w:val="20"/>
                <w:szCs w:val="20"/>
                <w:color w:val="auto"/>
              </w:rPr>
            </w:pPr>
            <w:r>
              <w:rPr>
                <w:rFonts w:ascii="Arial" w:cs="Arial" w:eastAsia="Arial" w:hAnsi="Arial"/>
                <w:sz w:val="13"/>
                <w:szCs w:val="13"/>
                <w:color w:val="auto"/>
                <w:w w:val="93"/>
              </w:rPr>
              <w:t>(Middle)</w:t>
            </w:r>
          </w:p>
        </w:tc>
      </w:tr>
      <w:tr>
        <w:trPr>
          <w:trHeight w:val="264"/>
        </w:trPr>
        <w:tc>
          <w:tcPr>
            <w:tcW w:w="2380" w:type="dxa"/>
            <w:vAlign w:val="bottom"/>
            <w:gridSpan w:val="2"/>
          </w:tcPr>
          <w:p>
            <w:pPr>
              <w:ind w:left="40"/>
              <w:spacing w:after="0"/>
              <w:rPr>
                <w:sz w:val="20"/>
                <w:szCs w:val="20"/>
                <w:color w:val="auto"/>
              </w:rPr>
            </w:pPr>
            <w:r>
              <w:rPr>
                <w:rFonts w:ascii="Arial" w:cs="Arial" w:eastAsia="Arial" w:hAnsi="Arial"/>
                <w:sz w:val="17"/>
                <w:szCs w:val="17"/>
                <w:color w:val="0000FF"/>
                <w:w w:val="95"/>
              </w:rPr>
              <w:t>C/O FLYWIRE CORPORATION</w:t>
            </w:r>
          </w:p>
        </w:tc>
        <w:tc>
          <w:tcPr>
            <w:tcW w:w="560" w:type="dxa"/>
            <w:vAlign w:val="bottom"/>
          </w:tcPr>
          <w:p>
            <w:pPr>
              <w:spacing w:after="0"/>
              <w:rPr>
                <w:sz w:val="22"/>
                <w:szCs w:val="22"/>
                <w:color w:val="auto"/>
              </w:rPr>
            </w:pPr>
          </w:p>
        </w:tc>
      </w:tr>
      <w:tr>
        <w:trPr>
          <w:trHeight w:val="254"/>
        </w:trPr>
        <w:tc>
          <w:tcPr>
            <w:tcW w:w="2940" w:type="dxa"/>
            <w:vAlign w:val="bottom"/>
            <w:gridSpan w:val="3"/>
          </w:tcPr>
          <w:p>
            <w:pPr>
              <w:ind w:left="40"/>
              <w:spacing w:after="0"/>
              <w:rPr>
                <w:sz w:val="20"/>
                <w:szCs w:val="20"/>
                <w:color w:val="auto"/>
              </w:rPr>
            </w:pPr>
            <w:r>
              <w:rPr>
                <w:rFonts w:ascii="Arial" w:cs="Arial" w:eastAsia="Arial" w:hAnsi="Arial"/>
                <w:sz w:val="17"/>
                <w:szCs w:val="17"/>
                <w:color w:val="0000FF"/>
              </w:rPr>
              <w:t>141 TREMONT STREET, SUITE 10</w:t>
            </w:r>
          </w:p>
        </w:tc>
      </w:tr>
      <w:tr>
        <w:trPr>
          <w:trHeight w:val="422"/>
        </w:trPr>
        <w:tc>
          <w:tcPr>
            <w:tcW w:w="980" w:type="dxa"/>
            <w:vAlign w:val="bottom"/>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6"/>
        </w:trPr>
        <w:tc>
          <w:tcPr>
            <w:tcW w:w="980" w:type="dxa"/>
            <w:vAlign w:val="bottom"/>
          </w:tcPr>
          <w:p>
            <w:pPr>
              <w:ind w:left="40"/>
              <w:spacing w:after="0"/>
              <w:rPr>
                <w:sz w:val="20"/>
                <w:szCs w:val="20"/>
                <w:color w:val="auto"/>
              </w:rPr>
            </w:pPr>
            <w:r>
              <w:rPr>
                <w:rFonts w:ascii="Arial" w:cs="Arial" w:eastAsia="Arial" w:hAnsi="Arial"/>
                <w:sz w:val="17"/>
                <w:szCs w:val="17"/>
                <w:color w:val="0000FF"/>
              </w:rPr>
              <w:t>BOSTON</w:t>
            </w:r>
          </w:p>
        </w:tc>
        <w:tc>
          <w:tcPr>
            <w:tcW w:w="1400" w:type="dxa"/>
            <w:vAlign w:val="bottom"/>
          </w:tcPr>
          <w:p>
            <w:pPr>
              <w:ind w:left="280"/>
              <w:spacing w:after="0"/>
              <w:rPr>
                <w:sz w:val="20"/>
                <w:szCs w:val="20"/>
                <w:color w:val="auto"/>
              </w:rPr>
            </w:pPr>
            <w:r>
              <w:rPr>
                <w:rFonts w:ascii="Arial" w:cs="Arial" w:eastAsia="Arial" w:hAnsi="Arial"/>
                <w:sz w:val="17"/>
                <w:szCs w:val="17"/>
                <w:color w:val="0000FF"/>
              </w:rPr>
              <w:t>MA</w:t>
            </w:r>
          </w:p>
        </w:tc>
        <w:tc>
          <w:tcPr>
            <w:tcW w:w="560" w:type="dxa"/>
            <w:vAlign w:val="bottom"/>
          </w:tcPr>
          <w:p>
            <w:pPr>
              <w:ind w:left="100"/>
              <w:spacing w:after="0"/>
              <w:rPr>
                <w:sz w:val="20"/>
                <w:szCs w:val="20"/>
                <w:color w:val="auto"/>
              </w:rPr>
            </w:pPr>
            <w:r>
              <w:rPr>
                <w:rFonts w:ascii="Arial" w:cs="Arial" w:eastAsia="Arial" w:hAnsi="Arial"/>
                <w:sz w:val="17"/>
                <w:szCs w:val="17"/>
                <w:color w:val="0000FF"/>
                <w:w w:val="92"/>
              </w:rPr>
              <w:t>02111</w:t>
            </w:r>
          </w:p>
        </w:tc>
      </w:tr>
      <w:tr>
        <w:trPr>
          <w:trHeight w:val="461"/>
        </w:trPr>
        <w:tc>
          <w:tcPr>
            <w:tcW w:w="980" w:type="dxa"/>
            <w:vAlign w:val="bottom"/>
          </w:tcPr>
          <w:p>
            <w:pPr>
              <w:ind w:left="40"/>
              <w:spacing w:after="0"/>
              <w:rPr>
                <w:sz w:val="20"/>
                <w:szCs w:val="20"/>
                <w:color w:val="auto"/>
              </w:rPr>
            </w:pPr>
            <w:r>
              <w:rPr>
                <w:rFonts w:ascii="Arial" w:cs="Arial" w:eastAsia="Arial" w:hAnsi="Arial"/>
                <w:sz w:val="13"/>
                <w:szCs w:val="13"/>
                <w:color w:val="auto"/>
              </w:rPr>
              <w:t>(City)</w:t>
            </w:r>
          </w:p>
        </w:tc>
        <w:tc>
          <w:tcPr>
            <w:tcW w:w="1400" w:type="dxa"/>
            <w:vAlign w:val="bottom"/>
          </w:tcPr>
          <w:p>
            <w:pPr>
              <w:ind w:left="280"/>
              <w:spacing w:after="0"/>
              <w:rPr>
                <w:sz w:val="20"/>
                <w:szCs w:val="20"/>
                <w:color w:val="auto"/>
              </w:rPr>
            </w:pPr>
            <w:r>
              <w:rPr>
                <w:rFonts w:ascii="Arial" w:cs="Arial" w:eastAsia="Arial" w:hAnsi="Arial"/>
                <w:sz w:val="13"/>
                <w:szCs w:val="13"/>
                <w:color w:val="auto"/>
              </w:rPr>
              <w:t>(State)</w:t>
            </w:r>
          </w:p>
        </w:tc>
        <w:tc>
          <w:tcPr>
            <w:tcW w:w="5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Flywire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FLYW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6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1160" w:type="dxa"/>
            <w:vAlign w:val="bottom"/>
            <w:gridSpan w:val="3"/>
          </w:tcPr>
          <w:p>
            <w:pPr>
              <w:ind w:left="60"/>
              <w:spacing w:after="0"/>
              <w:rPr>
                <w:sz w:val="20"/>
                <w:szCs w:val="20"/>
                <w:color w:val="auto"/>
              </w:rPr>
            </w:pPr>
            <w:r>
              <w:rPr>
                <w:rFonts w:ascii="Arial" w:cs="Arial" w:eastAsia="Arial" w:hAnsi="Arial"/>
                <w:sz w:val="17"/>
                <w:szCs w:val="17"/>
                <w:color w:val="0000FF"/>
              </w:rPr>
              <w:t>11/09/2023</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38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8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5"/>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82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11/09/2023</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w w:val="87"/>
              </w:rPr>
              <w:t>101,729</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0.3533</w:t>
            </w:r>
          </w:p>
        </w:tc>
        <w:tc>
          <w:tcPr>
            <w:tcW w:w="1240" w:type="dxa"/>
            <w:vAlign w:val="bottom"/>
            <w:tcBorders>
              <w:bottom w:val="single" w:sz="8" w:color="2C2C2C"/>
            </w:tcBorders>
            <w:gridSpan w:val="3"/>
          </w:tcPr>
          <w:p>
            <w:pPr>
              <w:jc w:val="center"/>
              <w:ind w:right="202"/>
              <w:spacing w:after="0"/>
              <w:rPr>
                <w:sz w:val="20"/>
                <w:szCs w:val="20"/>
                <w:color w:val="auto"/>
              </w:rPr>
            </w:pPr>
            <w:r>
              <w:rPr>
                <w:rFonts w:ascii="Arial" w:cs="Arial" w:eastAsia="Arial" w:hAnsi="Arial"/>
                <w:sz w:val="17"/>
                <w:szCs w:val="17"/>
                <w:color w:val="0000FF"/>
              </w:rPr>
              <w:t>342,630</w:t>
            </w:r>
            <w:r>
              <w:rPr>
                <w:rFonts w:ascii="Arial" w:cs="Arial" w:eastAsia="Arial" w:hAnsi="Arial"/>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right"/>
              <w:ind w:right="342"/>
              <w:spacing w:after="0"/>
              <w:rPr>
                <w:sz w:val="20"/>
                <w:szCs w:val="20"/>
                <w:color w:val="auto"/>
              </w:rPr>
            </w:pPr>
            <w:r>
              <w:rPr>
                <w:rFonts w:ascii="Arial" w:cs="Arial" w:eastAsia="Arial" w:hAnsi="Arial"/>
                <w:sz w:val="17"/>
                <w:szCs w:val="17"/>
                <w:color w:val="0000FF"/>
              </w:rPr>
              <w:t>27,805</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6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vMerge w:val="continue"/>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center"/>
              <w:ind w:right="115"/>
              <w:spacing w:after="0"/>
              <w:rPr>
                <w:sz w:val="20"/>
                <w:szCs w:val="20"/>
                <w:color w:val="auto"/>
              </w:rPr>
            </w:pPr>
            <w:r>
              <w:rPr>
                <w:rFonts w:ascii="Arial" w:cs="Arial" w:eastAsia="Arial" w:hAnsi="Arial"/>
                <w:sz w:val="13"/>
                <w:szCs w:val="13"/>
                <w:color w:val="0000FF"/>
                <w:w w:val="92"/>
              </w:rPr>
              <w:t>Voting</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(3)</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restart"/>
          </w:tcPr>
          <w:p>
            <w:pPr>
              <w:jc w:val="right"/>
              <w:ind w:right="13"/>
              <w:spacing w:after="0"/>
              <w:rPr>
                <w:sz w:val="20"/>
                <w:szCs w:val="20"/>
                <w:color w:val="auto"/>
              </w:rPr>
            </w:pPr>
            <w:r>
              <w:rPr>
                <w:rFonts w:ascii="Arial" w:cs="Arial" w:eastAsia="Arial" w:hAnsi="Arial"/>
                <w:sz w:val="17"/>
                <w:szCs w:val="17"/>
                <w:color w:val="0000FF"/>
                <w:w w:val="84"/>
              </w:rPr>
              <w:t>101,729</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0.3533</w:t>
            </w:r>
          </w:p>
        </w:tc>
        <w:tc>
          <w:tcPr>
            <w:tcW w:w="1060" w:type="dxa"/>
            <w:vAlign w:val="bottom"/>
            <w:vMerge w:val="restart"/>
          </w:tcPr>
          <w:p>
            <w:pPr>
              <w:jc w:val="right"/>
              <w:ind w:right="181"/>
              <w:spacing w:after="0" w:line="140" w:lineRule="exact"/>
              <w:rPr>
                <w:sz w:val="20"/>
                <w:szCs w:val="20"/>
                <w:color w:val="auto"/>
              </w:rPr>
            </w:pPr>
            <w:r>
              <w:rPr>
                <w:rFonts w:ascii="Arial" w:cs="Arial" w:eastAsia="Arial" w:hAnsi="Arial"/>
                <w:sz w:val="13"/>
                <w:szCs w:val="13"/>
                <w:color w:val="0000FF"/>
              </w:rPr>
              <w:t>11/09/2023</w:t>
            </w:r>
          </w:p>
        </w:tc>
        <w:tc>
          <w:tcPr>
            <w:tcW w:w="1080" w:type="dxa"/>
            <w:vAlign w:val="bottom"/>
          </w:tcPr>
          <w:p>
            <w:pPr>
              <w:spacing w:after="0"/>
              <w:rPr>
                <w:sz w:val="6"/>
                <w:szCs w:val="6"/>
                <w:color w:val="auto"/>
              </w:rPr>
            </w:pPr>
          </w:p>
        </w:tc>
        <w:tc>
          <w:tcPr>
            <w:tcW w:w="74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M</w:t>
            </w:r>
          </w:p>
        </w:tc>
        <w:tc>
          <w:tcPr>
            <w:tcW w:w="960" w:type="dxa"/>
            <w:vAlign w:val="bottom"/>
            <w:vMerge w:val="restart"/>
          </w:tcPr>
          <w:p>
            <w:pPr>
              <w:ind w:left="420"/>
              <w:spacing w:after="0" w:line="140" w:lineRule="exact"/>
              <w:rPr>
                <w:sz w:val="20"/>
                <w:szCs w:val="20"/>
                <w:color w:val="auto"/>
              </w:rPr>
            </w:pPr>
            <w:r>
              <w:rPr>
                <w:rFonts w:ascii="Arial" w:cs="Arial" w:eastAsia="Arial" w:hAnsi="Arial"/>
                <w:sz w:val="13"/>
                <w:szCs w:val="13"/>
                <w:color w:val="0000FF"/>
              </w:rPr>
              <w:t>101,729</w:t>
            </w:r>
          </w:p>
        </w:tc>
        <w:tc>
          <w:tcPr>
            <w:tcW w:w="780" w:type="dxa"/>
            <w:vAlign w:val="bottom"/>
            <w:gridSpan w:val="2"/>
            <w:vMerge w:val="continue"/>
          </w:tcPr>
          <w:p>
            <w:pPr>
              <w:spacing w:after="0"/>
              <w:rPr>
                <w:sz w:val="6"/>
                <w:szCs w:val="6"/>
                <w:color w:val="auto"/>
              </w:rPr>
            </w:pPr>
          </w:p>
        </w:tc>
        <w:tc>
          <w:tcPr>
            <w:tcW w:w="640" w:type="dxa"/>
            <w:vAlign w:val="bottom"/>
            <w:vMerge w:val="restart"/>
          </w:tcPr>
          <w:p>
            <w:pPr>
              <w:spacing w:after="0" w:line="140" w:lineRule="exact"/>
              <w:rPr>
                <w:sz w:val="20"/>
                <w:szCs w:val="20"/>
                <w:color w:val="auto"/>
              </w:rPr>
            </w:pPr>
            <w:r>
              <w:rPr>
                <w:rFonts w:ascii="Arial" w:cs="Arial" w:eastAsia="Arial" w:hAnsi="Arial"/>
                <w:sz w:val="13"/>
                <w:szCs w:val="13"/>
                <w:color w:val="0000FF"/>
                <w:w w:val="95"/>
              </w:rPr>
              <w:t>04/29/2025</w:t>
            </w:r>
          </w:p>
        </w:tc>
        <w:tc>
          <w:tcPr>
            <w:tcW w:w="680" w:type="dxa"/>
            <w:vAlign w:val="bottom"/>
            <w:gridSpan w:val="2"/>
            <w:vMerge w:val="restart"/>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vMerge w:val="restart"/>
          </w:tcPr>
          <w:p>
            <w:pPr>
              <w:jc w:val="right"/>
              <w:ind w:right="62"/>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jc w:val="center"/>
              <w:ind w:right="95"/>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center"/>
              <w:ind w:right="115"/>
              <w:spacing w:after="0"/>
              <w:rPr>
                <w:sz w:val="20"/>
                <w:szCs w:val="20"/>
                <w:color w:val="auto"/>
              </w:rPr>
            </w:pPr>
            <w:r>
              <w:rPr>
                <w:rFonts w:ascii="Arial" w:cs="Arial" w:eastAsia="Arial" w:hAnsi="Arial"/>
                <w:sz w:val="13"/>
                <w:szCs w:val="13"/>
                <w:color w:val="0000FF"/>
                <w:w w:val="92"/>
              </w:rPr>
              <w:t>Voting</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(3)</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restart"/>
          </w:tcPr>
          <w:p>
            <w:pPr>
              <w:jc w:val="right"/>
              <w:ind w:right="233"/>
              <w:spacing w:after="0"/>
              <w:rPr>
                <w:sz w:val="20"/>
                <w:szCs w:val="20"/>
                <w:color w:val="auto"/>
              </w:rPr>
            </w:pPr>
            <w:r>
              <w:rPr>
                <w:rFonts w:ascii="Arial" w:cs="Arial" w:eastAsia="Arial" w:hAnsi="Arial"/>
                <w:sz w:val="17"/>
                <w:szCs w:val="17"/>
                <w:color w:val="0000FF"/>
              </w:rPr>
              <w:t>0</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ind w:right="123"/>
              <w:spacing w:after="0" w:line="204" w:lineRule="exact"/>
              <w:rPr>
                <w:sz w:val="20"/>
                <w:szCs w:val="20"/>
                <w:color w:val="auto"/>
              </w:rPr>
            </w:pPr>
            <w:r>
              <w:rPr>
                <w:rFonts w:ascii="Arial" w:cs="Arial" w:eastAsia="Arial" w:hAnsi="Arial"/>
                <w:sz w:val="13"/>
                <w:szCs w:val="13"/>
                <w:color w:val="0000FF"/>
                <w:w w:val="99"/>
              </w:rPr>
              <w:t>111,932</w:t>
            </w:r>
            <w:r>
              <w:rPr>
                <w:rFonts w:ascii="Arial" w:cs="Arial" w:eastAsia="Arial" w:hAnsi="Arial"/>
                <w:sz w:val="21"/>
                <w:szCs w:val="21"/>
                <w:color w:val="008000"/>
                <w:w w:val="99"/>
                <w:vertAlign w:val="superscript"/>
              </w:rPr>
              <w:t>(4)</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3.2766</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restart"/>
          </w:tcPr>
          <w:p>
            <w:pPr>
              <w:spacing w:after="0" w:line="140" w:lineRule="exact"/>
              <w:rPr>
                <w:sz w:val="20"/>
                <w:szCs w:val="20"/>
                <w:color w:val="auto"/>
              </w:rPr>
            </w:pPr>
            <w:r>
              <w:rPr>
                <w:rFonts w:ascii="Arial" w:cs="Arial" w:eastAsia="Arial" w:hAnsi="Arial"/>
                <w:sz w:val="13"/>
                <w:szCs w:val="13"/>
                <w:color w:val="0000FF"/>
                <w:w w:val="95"/>
              </w:rPr>
              <w:t>11/27/2028</w:t>
            </w:r>
          </w:p>
        </w:tc>
        <w:tc>
          <w:tcPr>
            <w:tcW w:w="680" w:type="dxa"/>
            <w:vAlign w:val="bottom"/>
            <w:gridSpan w:val="2"/>
            <w:vMerge w:val="restart"/>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jc w:val="center"/>
              <w:ind w:right="95"/>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-2265680</wp:posOffset>
            </wp:positionV>
            <wp:extent cx="28575" cy="2270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707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300"/>
        <w:spacing w:after="0" w:line="24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Due to a clerical error on the Reporting Person's Form 4 filed on April 14, 2023, the number of shares beneficially owned was inadvertently understated by 182 shares. The amount in Column 5 lists the correct number of shares beneficially owned following the transaction reported herein.</w:t>
      </w:r>
    </w:p>
    <w:p>
      <w:pPr>
        <w:spacing w:after="0" w:line="27" w:lineRule="exact"/>
        <w:rPr>
          <w:rFonts w:ascii="Arial" w:cs="Arial" w:eastAsia="Arial" w:hAnsi="Arial"/>
          <w:sz w:val="13"/>
          <w:szCs w:val="13"/>
          <w:color w:val="008000"/>
        </w:rPr>
      </w:pPr>
    </w:p>
    <w:p>
      <w:pPr>
        <w:ind w:left="40" w:right="180"/>
        <w:spacing w:after="0" w:line="236"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9"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originally subject to this option are fully vested as of the date hereof.</w:t>
      </w:r>
    </w:p>
    <w:p>
      <w:pPr>
        <w:spacing w:after="0" w:line="41" w:lineRule="exact"/>
        <w:rPr>
          <w:rFonts w:ascii="Arial" w:cs="Arial" w:eastAsia="Arial" w:hAnsi="Arial"/>
          <w:sz w:val="13"/>
          <w:szCs w:val="13"/>
          <w:color w:val="008000"/>
        </w:rPr>
      </w:pPr>
    </w:p>
    <w:p>
      <w:pPr>
        <w:ind w:left="40" w:right="22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Due to a clerical error on the Reporting Person's Form 4 filed on April 14, 2023, the number of derivative securities exercised was inadvertently understated by 182 shares and the number of derivative securities beneficially owned following such exercise was inadvertently overstated by 182 shares. The amount in Column 9 lists the correct number of derivative securities beneficially owned following such exercise.</w:t>
      </w:r>
    </w:p>
    <w:tbl>
      <w:tblPr>
        <w:tblLayout w:type="fixed"/>
        <w:tblInd w:w="6600" w:type="dxa"/>
        <w:tblCellMar>
          <w:top w:w="0" w:type="dxa"/>
          <w:left w:w="0" w:type="dxa"/>
          <w:bottom w:w="0" w:type="dxa"/>
          <w:right w:w="0" w:type="dxa"/>
        </w:tblCellMar>
      </w:tblPr>
      <w:tr>
        <w:trPr>
          <w:trHeight w:val="181"/>
        </w:trPr>
        <w:tc>
          <w:tcPr>
            <w:tcW w:w="1280" w:type="dxa"/>
            <w:vAlign w:val="bottom"/>
            <w:tcBorders>
              <w:bottom w:val="single" w:sz="8" w:color="auto"/>
            </w:tcBorders>
          </w:tcPr>
          <w:p>
            <w:pPr>
              <w:spacing w:after="0" w:line="181" w:lineRule="exact"/>
              <w:rPr>
                <w:sz w:val="20"/>
                <w:szCs w:val="20"/>
                <w:color w:val="auto"/>
              </w:rPr>
            </w:pPr>
            <w:r>
              <w:rPr>
                <w:rFonts w:ascii="Arial" w:cs="Arial" w:eastAsia="Arial" w:hAnsi="Arial"/>
                <w:sz w:val="17"/>
                <w:szCs w:val="17"/>
                <w:color w:val="0000FF"/>
                <w:w w:val="90"/>
              </w:rPr>
              <w:t>/s/ Michael G. Ellis</w:t>
            </w:r>
          </w:p>
        </w:tc>
        <w:tc>
          <w:tcPr>
            <w:tcW w:w="920" w:type="dxa"/>
            <w:vAlign w:val="bottom"/>
          </w:tcPr>
          <w:p>
            <w:pPr>
              <w:spacing w:after="0"/>
              <w:rPr>
                <w:sz w:val="15"/>
                <w:szCs w:val="15"/>
                <w:color w:val="auto"/>
              </w:rPr>
            </w:pPr>
          </w:p>
        </w:tc>
        <w:tc>
          <w:tcPr>
            <w:tcW w:w="740" w:type="dxa"/>
            <w:vAlign w:val="bottom"/>
            <w:tcBorders>
              <w:bottom w:val="single" w:sz="8" w:color="auto"/>
            </w:tcBorders>
          </w:tcPr>
          <w:p>
            <w:pPr>
              <w:spacing w:after="0" w:line="181" w:lineRule="exact"/>
              <w:rPr>
                <w:sz w:val="20"/>
                <w:szCs w:val="20"/>
                <w:color w:val="auto"/>
              </w:rPr>
            </w:pPr>
            <w:r>
              <w:rPr>
                <w:rFonts w:ascii="Arial" w:cs="Arial" w:eastAsia="Arial" w:hAnsi="Arial"/>
                <w:sz w:val="17"/>
                <w:szCs w:val="17"/>
                <w:color w:val="0000FF"/>
                <w:w w:val="84"/>
              </w:rPr>
              <w:t>11/13/2023</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2023-11-13T16:46:50Z</dcterms:created>
  <dcterms:modified xsi:type="dcterms:W3CDTF">2023-11-13T16:46:50Z</dcterms:modified>
</cp:coreProperties>
</file>